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14:anchorId="1B43ADC2" wp14:editId="0E6DBA14">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872723" w:rsidP="00343CF3">
            <w:r>
              <w:t>Г</w:t>
            </w:r>
            <w:r w:rsidR="00343CF3">
              <w:t>енеральн</w:t>
            </w:r>
            <w:r>
              <w:t xml:space="preserve">ый </w:t>
            </w:r>
            <w:r w:rsidR="00343CF3">
              <w:t xml:space="preserve"> директор</w:t>
            </w:r>
          </w:p>
          <w:p w:rsidR="00343CF3" w:rsidRDefault="00343CF3" w:rsidP="00343CF3">
            <w:r>
              <w:t>АО «Выборгтеплоэнерго»</w:t>
            </w:r>
          </w:p>
          <w:p w:rsidR="00343CF3" w:rsidRDefault="002C58DD" w:rsidP="00343CF3">
            <w:r>
              <w:t>А</w:t>
            </w:r>
            <w:r w:rsidR="00343CF3">
              <w:t>.</w:t>
            </w:r>
            <w:r w:rsidR="00172A66">
              <w:t>В. Кривонос</w:t>
            </w:r>
            <w:r w:rsidR="009E40D2">
              <w:t xml:space="preserve">  </w:t>
            </w:r>
            <w:r w:rsidR="00343CF3">
              <w:t>/___________/</w:t>
            </w:r>
          </w:p>
          <w:p w:rsidR="00343CF3" w:rsidRDefault="00172A66" w:rsidP="00343CF3">
            <w:r>
              <w:t>о</w:t>
            </w:r>
            <w:r w:rsidR="00343CF3">
              <w:t>т</w:t>
            </w:r>
            <w:r>
              <w:t xml:space="preserve"> </w:t>
            </w:r>
            <w:r w:rsidR="00343CF3">
              <w:t xml:space="preserve"> «</w:t>
            </w:r>
            <w:r w:rsidR="008B2EE0">
              <w:t>24</w:t>
            </w:r>
            <w:r w:rsidR="00343CF3">
              <w:t xml:space="preserve">» </w:t>
            </w:r>
            <w:r w:rsidR="00872723">
              <w:t>июня</w:t>
            </w:r>
            <w:r>
              <w:t xml:space="preserve"> </w:t>
            </w:r>
            <w:r w:rsidR="00343CF3">
              <w:t xml:space="preserve"> 201</w:t>
            </w:r>
            <w:r w:rsidR="00FD546D">
              <w:t>9</w:t>
            </w:r>
            <w:r w:rsidR="00343CF3">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4A0D8E">
        <w:rPr>
          <w:b/>
          <w:bCs/>
        </w:rPr>
        <w:t>2</w:t>
      </w:r>
      <w:r w:rsidR="004C7D05">
        <w:rPr>
          <w:b/>
          <w:bCs/>
        </w:rPr>
        <w:t>4</w:t>
      </w:r>
    </w:p>
    <w:p w:rsidR="007D37A9" w:rsidRPr="00F27F95" w:rsidRDefault="00CC35AA" w:rsidP="007D37A9">
      <w:pPr>
        <w:pStyle w:val="ab"/>
        <w:spacing w:line="23" w:lineRule="atLeast"/>
        <w:jc w:val="center"/>
        <w:rPr>
          <w:b/>
          <w:bCs/>
        </w:rPr>
      </w:pPr>
      <w:r>
        <w:t xml:space="preserve">На </w:t>
      </w:r>
      <w:r w:rsidR="007D37A9" w:rsidRPr="007D37A9">
        <w:t>выполнение работ по поверке средств измерений для нужд АО «</w:t>
      </w:r>
      <w:proofErr w:type="spellStart"/>
      <w:r w:rsidR="007D37A9" w:rsidRPr="007D37A9">
        <w:t>Выборгтеплоэнерго</w:t>
      </w:r>
      <w:proofErr w:type="spellEnd"/>
      <w:r w:rsidR="007D37A9" w:rsidRPr="007D37A9">
        <w:t>».</w:t>
      </w:r>
    </w:p>
    <w:p w:rsidR="00E5006F" w:rsidRPr="00E75F65" w:rsidRDefault="00E5006F" w:rsidP="007D37A9">
      <w:pPr>
        <w:spacing w:before="100" w:beforeAutospacing="1" w:after="100" w:afterAutospacing="1"/>
        <w:jc w:val="center"/>
        <w:rPr>
          <w:b/>
          <w:i/>
        </w:rPr>
      </w:pPr>
    </w:p>
    <w:p w:rsidR="005206D5" w:rsidRDefault="005206D5" w:rsidP="00D004BF">
      <w:pPr>
        <w:ind w:right="-1"/>
        <w:jc w:val="both"/>
        <w:rPr>
          <w:b/>
          <w:i/>
        </w:rPr>
      </w:pPr>
    </w:p>
    <w:p w:rsidR="0060065E" w:rsidRDefault="0060065E" w:rsidP="00D004BF">
      <w:pPr>
        <w:ind w:right="-1"/>
        <w:jc w:val="both"/>
        <w:rPr>
          <w:b/>
          <w:i/>
        </w:rPr>
      </w:pPr>
    </w:p>
    <w:p w:rsidR="0060065E" w:rsidRPr="00C0407C" w:rsidRDefault="0060065E"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FD546D">
        <w:rPr>
          <w:szCs w:val="24"/>
        </w:rPr>
        <w:t>9</w:t>
      </w:r>
    </w:p>
    <w:p w:rsidR="00667D77" w:rsidRPr="00667D77" w:rsidRDefault="00667D77" w:rsidP="00667D77"/>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w:t>
      </w:r>
      <w:r w:rsidR="00724BE6">
        <w:rPr>
          <w:sz w:val="20"/>
        </w:rPr>
        <w:t>ем</w:t>
      </w:r>
      <w:r w:rsidR="00667D77" w:rsidRPr="00667D77">
        <w:rPr>
          <w:sz w:val="20"/>
        </w:rPr>
        <w:t xml:space="preserve"> функционала ЭТП.</w:t>
      </w:r>
    </w:p>
    <w:p w:rsidR="00872723" w:rsidRDefault="00872723" w:rsidP="00E7505F">
      <w:pPr>
        <w:jc w:val="center"/>
        <w:rPr>
          <w:b/>
          <w:u w:val="single"/>
        </w:rPr>
      </w:pPr>
      <w:bookmarkStart w:id="0" w:name="_Toc305665966"/>
      <w:bookmarkStart w:id="1" w:name="_Toc305665986"/>
    </w:p>
    <w:p w:rsidR="00872723" w:rsidRDefault="00872723" w:rsidP="00E7505F">
      <w:pPr>
        <w:jc w:val="center"/>
        <w:rPr>
          <w:b/>
          <w:u w:val="single"/>
        </w:rPr>
      </w:pPr>
    </w:p>
    <w:p w:rsidR="00CC35AA" w:rsidRDefault="00CC35AA" w:rsidP="00E7505F">
      <w:pPr>
        <w:jc w:val="center"/>
        <w:rPr>
          <w:b/>
          <w:u w:val="single"/>
        </w:rPr>
      </w:pPr>
    </w:p>
    <w:p w:rsidR="00CC35AA" w:rsidRDefault="00CC35AA" w:rsidP="00E7505F">
      <w:pPr>
        <w:jc w:val="center"/>
        <w:rPr>
          <w:b/>
          <w:u w:val="single"/>
        </w:rPr>
      </w:pPr>
    </w:p>
    <w:p w:rsidR="0060065E" w:rsidRDefault="0060065E" w:rsidP="00E7505F">
      <w:pPr>
        <w:jc w:val="center"/>
        <w:rPr>
          <w:b/>
          <w:u w:val="single"/>
        </w:rPr>
      </w:pPr>
    </w:p>
    <w:p w:rsidR="004C7D05" w:rsidRDefault="004C7D05" w:rsidP="00E7505F">
      <w:pPr>
        <w:jc w:val="center"/>
        <w:rPr>
          <w:b/>
          <w:u w:val="single"/>
        </w:rPr>
      </w:pPr>
    </w:p>
    <w:p w:rsidR="004C7D05" w:rsidRDefault="004C7D05" w:rsidP="00E7505F">
      <w:pPr>
        <w:jc w:val="center"/>
        <w:rPr>
          <w:b/>
          <w:u w:val="single"/>
        </w:rPr>
      </w:pPr>
    </w:p>
    <w:p w:rsidR="004C7D05" w:rsidRDefault="004C7D05" w:rsidP="00E7505F">
      <w:pPr>
        <w:jc w:val="center"/>
        <w:rPr>
          <w:b/>
          <w:u w:val="single"/>
        </w:rPr>
      </w:pPr>
    </w:p>
    <w:p w:rsidR="004C7D05" w:rsidRDefault="004C7D05" w:rsidP="00E7505F">
      <w:pPr>
        <w:jc w:val="center"/>
        <w:rPr>
          <w:b/>
          <w:u w:val="single"/>
        </w:rPr>
      </w:pPr>
    </w:p>
    <w:bookmarkEnd w:id="0"/>
    <w:p w:rsidR="004C7D05" w:rsidRDefault="004C7D05" w:rsidP="004C7D05">
      <w:pPr>
        <w:jc w:val="center"/>
        <w:rPr>
          <w:b/>
          <w:u w:val="single"/>
        </w:rPr>
      </w:pPr>
      <w:r>
        <w:rPr>
          <w:b/>
          <w:u w:val="single"/>
        </w:rPr>
        <w:t xml:space="preserve">РАЗДЕЛ 1. </w:t>
      </w:r>
    </w:p>
    <w:p w:rsidR="004C7D05" w:rsidRDefault="004C7D05" w:rsidP="004C7D05">
      <w:pPr>
        <w:jc w:val="center"/>
        <w:rPr>
          <w:b/>
          <w:u w:val="single"/>
        </w:rPr>
      </w:pPr>
    </w:p>
    <w:p w:rsidR="004C7D05" w:rsidRDefault="004C7D05" w:rsidP="004C7D05">
      <w:pPr>
        <w:jc w:val="center"/>
        <w:rPr>
          <w:b/>
        </w:rPr>
      </w:pPr>
      <w:r>
        <w:rPr>
          <w:b/>
        </w:rPr>
        <w:t>ТЕРМИНЫ И ОПРЕДЕЛЕНИЯ</w:t>
      </w:r>
    </w:p>
    <w:p w:rsidR="004C7D05" w:rsidRDefault="004C7D05" w:rsidP="004C7D05">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4C7D05" w:rsidRDefault="004C7D05" w:rsidP="004C7D05">
      <w:pPr>
        <w:autoSpaceDE w:val="0"/>
        <w:autoSpaceDN w:val="0"/>
        <w:adjustRightInd w:val="0"/>
        <w:ind w:firstLine="454"/>
        <w:jc w:val="both"/>
      </w:pPr>
    </w:p>
    <w:p w:rsidR="004C7D05" w:rsidRDefault="004C7D05" w:rsidP="004C7D05">
      <w:pPr>
        <w:numPr>
          <w:ilvl w:val="0"/>
          <w:numId w:val="24"/>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4C7D05" w:rsidRDefault="004C7D05" w:rsidP="004C7D05">
      <w:pPr>
        <w:numPr>
          <w:ilvl w:val="0"/>
          <w:numId w:val="24"/>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4C7D05" w:rsidRDefault="004C7D05" w:rsidP="004C7D05">
      <w:pPr>
        <w:numPr>
          <w:ilvl w:val="0"/>
          <w:numId w:val="24"/>
        </w:numPr>
        <w:autoSpaceDE w:val="0"/>
        <w:autoSpaceDN w:val="0"/>
        <w:adjustRightInd w:val="0"/>
        <w:ind w:left="0" w:firstLine="340"/>
        <w:jc w:val="both"/>
      </w:pPr>
      <w:r>
        <w:rPr>
          <w:bCs/>
          <w:color w:val="000000"/>
        </w:rPr>
        <w:t xml:space="preserve">заказчик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Выборгтеплоэнерго</w:t>
      </w:r>
      <w:proofErr w:type="spellEnd"/>
      <w:r>
        <w:rPr>
          <w:color w:val="000000"/>
        </w:rPr>
        <w:t>»);</w:t>
      </w:r>
    </w:p>
    <w:p w:rsidR="004C7D05" w:rsidRDefault="004C7D05" w:rsidP="004C7D05">
      <w:pPr>
        <w:numPr>
          <w:ilvl w:val="0"/>
          <w:numId w:val="24"/>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4C7D05" w:rsidRDefault="004C7D05" w:rsidP="004C7D05">
      <w:pPr>
        <w:numPr>
          <w:ilvl w:val="0"/>
          <w:numId w:val="24"/>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4C7D05" w:rsidRDefault="004C7D05" w:rsidP="004C7D05">
      <w:pPr>
        <w:numPr>
          <w:ilvl w:val="0"/>
          <w:numId w:val="24"/>
        </w:numPr>
        <w:autoSpaceDE w:val="0"/>
        <w:autoSpaceDN w:val="0"/>
        <w:adjustRightInd w:val="0"/>
        <w:ind w:left="0" w:firstLine="340"/>
        <w:jc w:val="both"/>
      </w:pPr>
      <w:proofErr w:type="gramStart"/>
      <w:r>
        <w:rPr>
          <w:color w:val="000000"/>
        </w:rPr>
        <w:t xml:space="preserve">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w:t>
      </w:r>
      <w:r>
        <w:rPr>
          <w:color w:val="000000"/>
        </w:rPr>
        <w:lastRenderedPageBreak/>
        <w:t>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4C7D05" w:rsidRDefault="004C7D05" w:rsidP="004C7D05">
      <w:pPr>
        <w:numPr>
          <w:ilvl w:val="0"/>
          <w:numId w:val="24"/>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4C7D05" w:rsidRDefault="004C7D05" w:rsidP="004C7D05">
      <w:pPr>
        <w:numPr>
          <w:ilvl w:val="0"/>
          <w:numId w:val="24"/>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4C7D05" w:rsidRDefault="004C7D05" w:rsidP="004C7D05">
      <w:pPr>
        <w:numPr>
          <w:ilvl w:val="0"/>
          <w:numId w:val="24"/>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4C7D05" w:rsidRDefault="004C7D05" w:rsidP="004C7D05">
      <w:pPr>
        <w:numPr>
          <w:ilvl w:val="0"/>
          <w:numId w:val="24"/>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4C7D05" w:rsidRDefault="004C7D05" w:rsidP="004C7D05">
      <w:pPr>
        <w:numPr>
          <w:ilvl w:val="0"/>
          <w:numId w:val="24"/>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4C7D05" w:rsidRDefault="004C7D05" w:rsidP="004C7D05">
      <w:pPr>
        <w:numPr>
          <w:ilvl w:val="0"/>
          <w:numId w:val="24"/>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4C7D05" w:rsidRDefault="004C7D05" w:rsidP="004C7D05">
      <w:pPr>
        <w:numPr>
          <w:ilvl w:val="0"/>
          <w:numId w:val="24"/>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4C7D05" w:rsidRDefault="004C7D05" w:rsidP="004C7D05">
      <w:pPr>
        <w:numPr>
          <w:ilvl w:val="0"/>
          <w:numId w:val="24"/>
        </w:numPr>
        <w:ind w:left="0" w:firstLine="340"/>
        <w:jc w:val="both"/>
      </w:pPr>
      <w:r>
        <w:rPr>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4C7D05" w:rsidRDefault="004C7D05" w:rsidP="004C7D05">
      <w:pPr>
        <w:numPr>
          <w:ilvl w:val="0"/>
          <w:numId w:val="24"/>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4C7D05" w:rsidRDefault="004C7D05" w:rsidP="004C7D05">
      <w:pPr>
        <w:numPr>
          <w:ilvl w:val="0"/>
          <w:numId w:val="24"/>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4C7D05" w:rsidRDefault="004C7D05" w:rsidP="004C7D05">
      <w:pPr>
        <w:numPr>
          <w:ilvl w:val="0"/>
          <w:numId w:val="24"/>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4C7D05" w:rsidRDefault="004C7D05" w:rsidP="004C7D05">
      <w:pPr>
        <w:numPr>
          <w:ilvl w:val="0"/>
          <w:numId w:val="24"/>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4C7D05" w:rsidRDefault="004C7D05" w:rsidP="004C7D05">
      <w:pPr>
        <w:numPr>
          <w:ilvl w:val="0"/>
          <w:numId w:val="24"/>
        </w:numPr>
        <w:autoSpaceDE w:val="0"/>
        <w:autoSpaceDN w:val="0"/>
        <w:adjustRightInd w:val="0"/>
        <w:ind w:left="0" w:firstLine="340"/>
        <w:jc w:val="both"/>
      </w:pPr>
      <w:r>
        <w:rPr>
          <w:bCs/>
        </w:rPr>
        <w:t>продукция – товары, работы, услуги;</w:t>
      </w:r>
    </w:p>
    <w:p w:rsidR="004C7D05" w:rsidRDefault="004C7D05" w:rsidP="004C7D05">
      <w:pPr>
        <w:numPr>
          <w:ilvl w:val="0"/>
          <w:numId w:val="24"/>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4C7D05" w:rsidRDefault="004C7D05" w:rsidP="004C7D05">
      <w:pPr>
        <w:numPr>
          <w:ilvl w:val="0"/>
          <w:numId w:val="24"/>
        </w:numPr>
        <w:ind w:left="0" w:firstLine="340"/>
        <w:jc w:val="both"/>
        <w:rPr>
          <w:bCs/>
        </w:rPr>
      </w:pPr>
      <w:r>
        <w:rPr>
          <w:bCs/>
        </w:rPr>
        <w:lastRenderedPageBreak/>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4C7D05" w:rsidRDefault="004C7D05" w:rsidP="004C7D05">
      <w:pPr>
        <w:numPr>
          <w:ilvl w:val="0"/>
          <w:numId w:val="24"/>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4C7D05" w:rsidRDefault="004C7D05" w:rsidP="004C7D05">
      <w:pPr>
        <w:numPr>
          <w:ilvl w:val="0"/>
          <w:numId w:val="24"/>
        </w:numPr>
        <w:autoSpaceDE w:val="0"/>
        <w:autoSpaceDN w:val="0"/>
        <w:adjustRightInd w:val="0"/>
        <w:ind w:left="0" w:firstLine="340"/>
        <w:jc w:val="both"/>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4C7D05" w:rsidRDefault="004C7D05" w:rsidP="004C7D05">
      <w:pPr>
        <w:numPr>
          <w:ilvl w:val="0"/>
          <w:numId w:val="24"/>
        </w:numPr>
        <w:autoSpaceDE w:val="0"/>
        <w:autoSpaceDN w:val="0"/>
        <w:adjustRightInd w:val="0"/>
        <w:ind w:left="0" w:firstLine="340"/>
        <w:jc w:val="both"/>
        <w:rPr>
          <w:color w:val="000000"/>
        </w:rPr>
      </w:pPr>
      <w:proofErr w:type="gramStart"/>
      <w:r>
        <w:rPr>
          <w:bCs/>
        </w:rPr>
        <w:t>эксперт, экспертная организация</w:t>
      </w:r>
      <w:r>
        <w:rPr>
          <w:color w:val="000000"/>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color w:val="000000"/>
        </w:rPr>
        <w:t xml:space="preserve"> заказчиком, комиссией по осуществлению закупок в случаях, предусмотренных настоящим Положением;</w:t>
      </w:r>
    </w:p>
    <w:p w:rsidR="004C7D05" w:rsidRDefault="004C7D05" w:rsidP="004C7D05">
      <w:pPr>
        <w:numPr>
          <w:ilvl w:val="0"/>
          <w:numId w:val="24"/>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4C7D05" w:rsidRDefault="004C7D05" w:rsidP="004C7D05">
      <w:pPr>
        <w:numPr>
          <w:ilvl w:val="0"/>
          <w:numId w:val="24"/>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C7D05" w:rsidRDefault="004C7D05" w:rsidP="004C7D05">
      <w:pPr>
        <w:numPr>
          <w:ilvl w:val="0"/>
          <w:numId w:val="24"/>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4C7D05" w:rsidRDefault="004C7D05" w:rsidP="004C7D05">
      <w:pPr>
        <w:widowControl w:val="0"/>
        <w:suppressAutoHyphens/>
        <w:autoSpaceDE w:val="0"/>
        <w:autoSpaceDN w:val="0"/>
        <w:adjustRightInd w:val="0"/>
        <w:ind w:firstLine="454"/>
        <w:jc w:val="center"/>
        <w:rPr>
          <w:b/>
          <w:u w:val="single"/>
        </w:rPr>
      </w:pPr>
    </w:p>
    <w:p w:rsidR="004C7D05" w:rsidRDefault="004C7D05" w:rsidP="004C7D05">
      <w:pPr>
        <w:widowControl w:val="0"/>
        <w:suppressAutoHyphens/>
        <w:autoSpaceDE w:val="0"/>
        <w:autoSpaceDN w:val="0"/>
        <w:adjustRightInd w:val="0"/>
        <w:ind w:firstLine="454"/>
        <w:jc w:val="center"/>
        <w:rPr>
          <w:b/>
          <w:u w:val="single"/>
        </w:rPr>
      </w:pPr>
      <w:r>
        <w:rPr>
          <w:b/>
          <w:u w:val="single"/>
        </w:rPr>
        <w:t>РАЗДЕЛ 2.</w:t>
      </w:r>
    </w:p>
    <w:p w:rsidR="004C7D05" w:rsidRDefault="004C7D05" w:rsidP="004C7D05">
      <w:pPr>
        <w:widowControl w:val="0"/>
        <w:suppressAutoHyphens/>
        <w:autoSpaceDE w:val="0"/>
        <w:autoSpaceDN w:val="0"/>
        <w:adjustRightInd w:val="0"/>
        <w:ind w:firstLine="454"/>
        <w:jc w:val="center"/>
        <w:rPr>
          <w:b/>
          <w:u w:val="single"/>
        </w:rPr>
      </w:pPr>
    </w:p>
    <w:p w:rsidR="004C7D05" w:rsidRDefault="004C7D05" w:rsidP="004C7D05">
      <w:pPr>
        <w:widowControl w:val="0"/>
        <w:suppressAutoHyphens/>
        <w:autoSpaceDE w:val="0"/>
        <w:autoSpaceDN w:val="0"/>
        <w:adjustRightInd w:val="0"/>
        <w:ind w:firstLine="454"/>
        <w:jc w:val="center"/>
      </w:pPr>
      <w:r>
        <w:rPr>
          <w:u w:val="single"/>
        </w:rPr>
        <w:t xml:space="preserve"> </w:t>
      </w:r>
      <w:bookmarkStart w:id="4" w:name="_Toc378097871"/>
      <w:bookmarkStart w:id="5" w:name="_Toc372018454"/>
      <w:bookmarkStart w:id="6" w:name="_Toc320092826"/>
      <w:bookmarkStart w:id="7" w:name="_Toc319941028"/>
      <w:r>
        <w:rPr>
          <w:u w:val="single"/>
        </w:rPr>
        <w:t>Нормативно-правовое регулирование закупочной деятельности</w:t>
      </w:r>
      <w:bookmarkEnd w:id="4"/>
      <w:bookmarkEnd w:id="5"/>
      <w:bookmarkEnd w:id="6"/>
      <w:bookmarkEnd w:id="7"/>
    </w:p>
    <w:p w:rsidR="004C7D05" w:rsidRDefault="004C7D05" w:rsidP="004C7D05">
      <w:pPr>
        <w:widowControl w:val="0"/>
        <w:numPr>
          <w:ilvl w:val="0"/>
          <w:numId w:val="25"/>
        </w:numPr>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4C7D05" w:rsidRDefault="004C7D05" w:rsidP="004C7D05">
      <w:pPr>
        <w:widowControl w:val="0"/>
        <w:numPr>
          <w:ilvl w:val="0"/>
          <w:numId w:val="25"/>
        </w:numPr>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4C7D05" w:rsidRDefault="004C7D05" w:rsidP="004C7D05">
      <w:pPr>
        <w:widowControl w:val="0"/>
        <w:numPr>
          <w:ilvl w:val="0"/>
          <w:numId w:val="25"/>
        </w:numPr>
        <w:suppressAutoHyphens/>
        <w:autoSpaceDE w:val="0"/>
        <w:autoSpaceDN w:val="0"/>
        <w:adjustRightInd w:val="0"/>
        <w:ind w:left="0" w:firstLine="454"/>
        <w:jc w:val="both"/>
      </w:pPr>
      <w:r>
        <w:t xml:space="preserve">В случае закупки товаров, работ, услуг стоимостью равной или превышающей размер крупной сделки, согласование закупки </w:t>
      </w:r>
      <w:r>
        <w:lastRenderedPageBreak/>
        <w:t>заказчиком осуществляется в соответствии с законодательством Российской Федерации.</w:t>
      </w:r>
    </w:p>
    <w:p w:rsidR="004C7D05" w:rsidRDefault="004C7D05" w:rsidP="004C7D05">
      <w:pPr>
        <w:widowControl w:val="0"/>
        <w:numPr>
          <w:ilvl w:val="0"/>
          <w:numId w:val="25"/>
        </w:numPr>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4C7D05" w:rsidRDefault="004C7D05" w:rsidP="004C7D05">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4C7D05" w:rsidRDefault="004C7D05" w:rsidP="004C7D05">
      <w:pPr>
        <w:ind w:firstLine="340"/>
        <w:jc w:val="both"/>
      </w:pPr>
      <w:r>
        <w:rPr>
          <w:rFonts w:eastAsia="Arial Unicode MS"/>
          <w:kern w:val="2"/>
        </w:rPr>
        <w:t xml:space="preserve">6. </w:t>
      </w:r>
      <w:r>
        <w:t>Закупка товаров, работ, услуг путем проведения запроса предложений осуществляется при соблюдении одного из следующих условий:</w:t>
      </w:r>
    </w:p>
    <w:p w:rsidR="004C7D05" w:rsidRDefault="004C7D05" w:rsidP="004C7D05">
      <w:pPr>
        <w:ind w:firstLine="340"/>
        <w:jc w:val="both"/>
      </w:pPr>
      <w:r>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4C7D05" w:rsidRDefault="004C7D05" w:rsidP="004C7D05">
      <w:pPr>
        <w:ind w:firstLine="340"/>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4C7D05" w:rsidRDefault="004C7D05" w:rsidP="004C7D05">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4C7D05" w:rsidRDefault="004C7D05" w:rsidP="004C7D05">
      <w:pPr>
        <w:widowControl w:val="0"/>
        <w:suppressAutoHyphens/>
        <w:ind w:firstLine="454"/>
        <w:jc w:val="both"/>
        <w:rPr>
          <w:rFonts w:eastAsia="Arial Unicode MS"/>
          <w:kern w:val="2"/>
        </w:rPr>
      </w:pPr>
    </w:p>
    <w:p w:rsidR="004C7D05" w:rsidRDefault="004C7D05" w:rsidP="004C7D05">
      <w:pPr>
        <w:widowControl w:val="0"/>
        <w:suppressAutoHyphens/>
        <w:ind w:firstLine="454"/>
        <w:jc w:val="center"/>
        <w:rPr>
          <w:b/>
          <w:u w:val="single"/>
        </w:rPr>
      </w:pPr>
    </w:p>
    <w:p w:rsidR="004C7D05" w:rsidRDefault="004C7D05" w:rsidP="004C7D05">
      <w:pPr>
        <w:widowControl w:val="0"/>
        <w:suppressAutoHyphens/>
        <w:ind w:firstLine="454"/>
        <w:jc w:val="center"/>
        <w:rPr>
          <w:u w:val="single"/>
        </w:rPr>
      </w:pPr>
      <w:r>
        <w:rPr>
          <w:b/>
          <w:u w:val="single"/>
        </w:rPr>
        <w:t>РАЗДЕЛ 3</w:t>
      </w:r>
      <w:r>
        <w:rPr>
          <w:u w:val="single"/>
        </w:rPr>
        <w:t xml:space="preserve">. </w:t>
      </w:r>
    </w:p>
    <w:p w:rsidR="004C7D05" w:rsidRDefault="004C7D05" w:rsidP="004C7D05">
      <w:pPr>
        <w:widowControl w:val="0"/>
        <w:suppressAutoHyphens/>
        <w:ind w:firstLine="454"/>
        <w:jc w:val="center"/>
        <w:rPr>
          <w:u w:val="single"/>
        </w:rPr>
      </w:pPr>
    </w:p>
    <w:p w:rsidR="004C7D05" w:rsidRDefault="004C7D05" w:rsidP="004C7D05">
      <w:pPr>
        <w:widowControl w:val="0"/>
        <w:suppressAutoHyphens/>
        <w:ind w:firstLine="454"/>
        <w:jc w:val="center"/>
        <w:rPr>
          <w:u w:val="single"/>
        </w:rPr>
      </w:pPr>
      <w:r>
        <w:rPr>
          <w:u w:val="single"/>
        </w:rPr>
        <w:t>Требование к участникам закупки</w:t>
      </w:r>
    </w:p>
    <w:p w:rsidR="004C7D05" w:rsidRDefault="004C7D05" w:rsidP="004C7D05">
      <w:pPr>
        <w:widowControl w:val="0"/>
        <w:suppressAutoHyphens/>
        <w:ind w:firstLine="454"/>
        <w:jc w:val="both"/>
      </w:pPr>
      <w:r>
        <w:rPr>
          <w:b/>
        </w:rPr>
        <w:t>1</w:t>
      </w:r>
      <w:r>
        <w:t>. К участникам закупки устанавливаются обязательные требования, в том    числе:</w:t>
      </w:r>
    </w:p>
    <w:p w:rsidR="004C7D05" w:rsidRDefault="004C7D05" w:rsidP="004C7D05">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C7D05" w:rsidRDefault="004C7D05" w:rsidP="004C7D05">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4C7D05" w:rsidRDefault="004C7D05" w:rsidP="004C7D05">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w:t>
      </w:r>
      <w:r>
        <w:rPr>
          <w:rFonts w:eastAsia="Arial Unicode MS"/>
          <w:kern w:val="2"/>
        </w:rPr>
        <w:lastRenderedPageBreak/>
        <w:t xml:space="preserve">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4C7D05" w:rsidRDefault="004C7D05" w:rsidP="004C7D05">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4C7D05" w:rsidRDefault="004C7D05" w:rsidP="004C7D05">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4C7D05" w:rsidRDefault="004C7D05" w:rsidP="004C7D05">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eastAsia="Arial Unicode MS"/>
          <w:kern w:val="2"/>
        </w:rPr>
        <w:t>Выборгтеплоэнерго</w:t>
      </w:r>
      <w:proofErr w:type="spellEnd"/>
      <w:r>
        <w:rPr>
          <w:rFonts w:eastAsia="Arial Unicode MS"/>
          <w:kern w:val="2"/>
        </w:rPr>
        <w:t>» к поставщикам (исполнителям, подрядчикам).</w:t>
      </w:r>
      <w:proofErr w:type="gramEnd"/>
    </w:p>
    <w:p w:rsidR="004C7D05" w:rsidRDefault="004C7D05" w:rsidP="004C7D05">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4C7D05" w:rsidRDefault="004C7D05" w:rsidP="004C7D05">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4C7D05" w:rsidRDefault="004C7D05" w:rsidP="004C7D05">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4C7D05" w:rsidRDefault="004C7D05" w:rsidP="004C7D05">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4C7D05" w:rsidRDefault="004C7D05" w:rsidP="004C7D05">
      <w:pPr>
        <w:widowControl w:val="0"/>
        <w:suppressAutoHyphens/>
        <w:ind w:firstLine="454"/>
        <w:jc w:val="both"/>
        <w:rPr>
          <w:rFonts w:eastAsia="Arial Unicode MS"/>
          <w:kern w:val="2"/>
        </w:rPr>
      </w:pPr>
      <w:r>
        <w:rPr>
          <w:rFonts w:eastAsia="Arial Unicode MS"/>
          <w:kern w:val="2"/>
        </w:rPr>
        <w:t>4) деловой репутации;</w:t>
      </w:r>
    </w:p>
    <w:p w:rsidR="004C7D05" w:rsidRDefault="004C7D05" w:rsidP="004C7D05">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4C7D05" w:rsidRDefault="004C7D05" w:rsidP="004C7D05">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w:t>
      </w:r>
      <w:proofErr w:type="spellStart"/>
      <w:r>
        <w:rPr>
          <w:rFonts w:eastAsia="Arial Unicode MS"/>
          <w:kern w:val="2"/>
        </w:rPr>
        <w:t>Выборгтеплоэнерго</w:t>
      </w:r>
      <w:proofErr w:type="spellEnd"/>
      <w:r>
        <w:rPr>
          <w:rFonts w:eastAsia="Arial Unicode MS"/>
          <w:kern w:val="2"/>
        </w:rPr>
        <w:t>» за 3 года, предшествующие дате размещения извещения о закупке в единой информационной системе;</w:t>
      </w:r>
    </w:p>
    <w:p w:rsidR="004C7D05" w:rsidRDefault="004C7D05" w:rsidP="004C7D05">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w:t>
      </w:r>
      <w:proofErr w:type="spellStart"/>
      <w:r>
        <w:rPr>
          <w:rFonts w:eastAsia="Arial Unicode MS"/>
          <w:kern w:val="2"/>
        </w:rPr>
        <w:t>Выборгтеплоэнерго</w:t>
      </w:r>
      <w:proofErr w:type="spellEnd"/>
      <w:r>
        <w:rPr>
          <w:rFonts w:eastAsia="Arial Unicode MS"/>
          <w:kern w:val="2"/>
        </w:rPr>
        <w:t>».</w:t>
      </w:r>
    </w:p>
    <w:p w:rsidR="004C7D05" w:rsidRDefault="004C7D05" w:rsidP="004C7D05">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4C7D05" w:rsidRDefault="004C7D05" w:rsidP="004C7D05">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4C7D05" w:rsidRDefault="004C7D05" w:rsidP="004C7D05">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4C7D05" w:rsidRDefault="004C7D05" w:rsidP="004C7D05">
      <w:pPr>
        <w:widowControl w:val="0"/>
        <w:suppressAutoHyphens/>
        <w:ind w:firstLine="454"/>
        <w:jc w:val="both"/>
        <w:rPr>
          <w:rFonts w:eastAsia="Arial Unicode MS"/>
          <w:kern w:val="2"/>
        </w:rPr>
      </w:pPr>
      <w:r>
        <w:rPr>
          <w:rFonts w:eastAsia="Arial Unicode MS"/>
          <w:kern w:val="2"/>
        </w:rPr>
        <w:t>2) копии учредительных документов, копии документов, удостоверяющих личность (для физических лиц);</w:t>
      </w:r>
    </w:p>
    <w:p w:rsidR="004C7D05" w:rsidRDefault="004C7D05" w:rsidP="004C7D05">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4C7D05" w:rsidRDefault="004C7D05" w:rsidP="004C7D05">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w:t>
      </w:r>
      <w:r>
        <w:rPr>
          <w:rFonts w:eastAsia="Arial Unicode MS"/>
          <w:kern w:val="2"/>
        </w:rPr>
        <w:lastRenderedPageBreak/>
        <w:t>(заверенная копия такой выписки для индивидуальных предпринимателей;</w:t>
      </w:r>
    </w:p>
    <w:p w:rsidR="004C7D05" w:rsidRDefault="004C7D05" w:rsidP="004C7D05">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4C7D05" w:rsidRDefault="004C7D05" w:rsidP="004C7D05">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4C7D05" w:rsidRDefault="004C7D05" w:rsidP="004C7D05">
      <w:pPr>
        <w:widowControl w:val="0"/>
        <w:suppressAutoHyphens/>
        <w:ind w:firstLine="454"/>
        <w:jc w:val="both"/>
        <w:rPr>
          <w:rFonts w:eastAsia="Arial Unicode MS"/>
          <w:kern w:val="2"/>
        </w:rPr>
      </w:pPr>
      <w:r>
        <w:rPr>
          <w:rFonts w:eastAsia="Arial Unicode MS"/>
          <w:b/>
          <w:kern w:val="2"/>
        </w:rPr>
        <w:t>- Все без исключения страницы заявки должны быть  пронумерованы.</w:t>
      </w:r>
    </w:p>
    <w:p w:rsidR="004C7D05" w:rsidRDefault="004C7D05" w:rsidP="004C7D05">
      <w:pPr>
        <w:widowControl w:val="0"/>
        <w:suppressAutoHyphens/>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4C7D05" w:rsidRDefault="004C7D05" w:rsidP="004C7D05">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4C7D05" w:rsidRDefault="004C7D05" w:rsidP="004C7D05">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4C7D05" w:rsidRDefault="004C7D05" w:rsidP="004C7D05">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4C7D05" w:rsidRDefault="004C7D05" w:rsidP="004C7D05">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4C7D05" w:rsidRDefault="004C7D05" w:rsidP="004C7D05">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4C7D05" w:rsidRDefault="004C7D05" w:rsidP="004C7D05">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4C7D05" w:rsidRDefault="004C7D05" w:rsidP="004C7D05">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4C7D05" w:rsidRDefault="004C7D05" w:rsidP="004C7D05">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w:t>
      </w:r>
      <w:r>
        <w:rPr>
          <w:rFonts w:eastAsia="Arial Unicode MS"/>
          <w:kern w:val="2"/>
        </w:rPr>
        <w:lastRenderedPageBreak/>
        <w:t>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4C7D05" w:rsidRDefault="004C7D05" w:rsidP="004C7D05">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В случае</w:t>
      </w:r>
      <w:proofErr w:type="gramStart"/>
      <w:r>
        <w:rPr>
          <w:rFonts w:eastAsia="Arial Unicode MS"/>
          <w:kern w:val="2"/>
        </w:rPr>
        <w:t>,</w:t>
      </w:r>
      <w:proofErr w:type="gramEnd"/>
      <w:r>
        <w:rPr>
          <w:rFonts w:eastAsia="Arial Unicode MS"/>
          <w:kern w:val="2"/>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4C7D05" w:rsidRDefault="004C7D05" w:rsidP="004C7D05">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4C7D05" w:rsidRDefault="004C7D05" w:rsidP="004C7D05">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4C7D05" w:rsidRDefault="004C7D05" w:rsidP="004C7D05">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4C7D05" w:rsidRDefault="004C7D05" w:rsidP="004C7D05">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4C7D05" w:rsidRDefault="004C7D05" w:rsidP="004C7D05">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4C7D05" w:rsidRDefault="004C7D05" w:rsidP="004C7D05">
      <w:pPr>
        <w:widowControl w:val="0"/>
        <w:suppressAutoHyphens/>
        <w:ind w:firstLine="454"/>
        <w:jc w:val="both"/>
        <w:rPr>
          <w:rFonts w:eastAsia="Arial Unicode MS"/>
          <w:kern w:val="2"/>
        </w:rPr>
      </w:pPr>
    </w:p>
    <w:p w:rsidR="004C7D05" w:rsidRDefault="004C7D05" w:rsidP="004C7D05">
      <w:pPr>
        <w:widowControl w:val="0"/>
        <w:suppressAutoHyphens/>
        <w:ind w:firstLine="454"/>
        <w:jc w:val="center"/>
        <w:rPr>
          <w:rFonts w:eastAsia="Arial Unicode MS"/>
          <w:b/>
          <w:bCs/>
          <w:kern w:val="2"/>
          <w:u w:val="single"/>
        </w:rPr>
      </w:pPr>
      <w:r>
        <w:rPr>
          <w:rFonts w:eastAsia="Arial Unicode MS"/>
          <w:b/>
          <w:bCs/>
          <w:kern w:val="2"/>
          <w:u w:val="single"/>
        </w:rPr>
        <w:t xml:space="preserve">РАЗДЕЛ 4. </w:t>
      </w:r>
    </w:p>
    <w:p w:rsidR="004C7D05" w:rsidRDefault="004C7D05" w:rsidP="004C7D05">
      <w:pPr>
        <w:ind w:firstLine="340"/>
        <w:jc w:val="center"/>
        <w:rPr>
          <w:b/>
          <w:u w:val="single"/>
        </w:rPr>
      </w:pPr>
    </w:p>
    <w:p w:rsidR="004C7D05" w:rsidRDefault="004C7D05" w:rsidP="004C7D05">
      <w:pPr>
        <w:ind w:firstLine="340"/>
        <w:jc w:val="center"/>
        <w:rPr>
          <w:b/>
          <w:u w:val="single"/>
        </w:rPr>
      </w:pPr>
      <w:r>
        <w:rPr>
          <w:b/>
          <w:u w:val="single"/>
        </w:rPr>
        <w:t>4.1. Особенности проведения закупок в электронной форме.</w:t>
      </w:r>
    </w:p>
    <w:p w:rsidR="004C7D05" w:rsidRDefault="004C7D05" w:rsidP="004C7D05">
      <w:pPr>
        <w:ind w:firstLine="340"/>
        <w:jc w:val="both"/>
        <w:rPr>
          <w:b/>
        </w:rPr>
      </w:pPr>
    </w:p>
    <w:p w:rsidR="004C7D05" w:rsidRDefault="004C7D05" w:rsidP="004C7D05">
      <w:pPr>
        <w:ind w:firstLine="454"/>
        <w:jc w:val="both"/>
      </w:pPr>
      <w:r>
        <w:t>1. Заказчик обязан проводить закупки в электронной форме:</w:t>
      </w:r>
    </w:p>
    <w:p w:rsidR="004C7D05" w:rsidRDefault="004C7D05" w:rsidP="004C7D05">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4C7D05" w:rsidRDefault="004C7D05" w:rsidP="004C7D05">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4C7D05" w:rsidRDefault="004C7D05" w:rsidP="004C7D05">
      <w:pPr>
        <w:ind w:firstLine="454"/>
        <w:jc w:val="both"/>
      </w:pPr>
      <w:r>
        <w:t>3) в случае осуществления закупок способом запрос предложений, запрос котировок.</w:t>
      </w:r>
    </w:p>
    <w:p w:rsidR="004C7D05" w:rsidRDefault="004C7D05" w:rsidP="004C7D05">
      <w:pPr>
        <w:ind w:firstLine="454"/>
        <w:jc w:val="both"/>
      </w:pPr>
      <w:r>
        <w:lastRenderedPageBreak/>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4C7D05" w:rsidRDefault="004C7D05" w:rsidP="004C7D05">
      <w:pPr>
        <w:ind w:firstLine="454"/>
        <w:jc w:val="both"/>
      </w:pPr>
      <w:r>
        <w:t>3. Информация о проведении закупки в электронной форме указывается в документации о закупке.</w:t>
      </w:r>
    </w:p>
    <w:p w:rsidR="004C7D05" w:rsidRDefault="004C7D05" w:rsidP="004C7D05">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4C7D05" w:rsidRDefault="004C7D05" w:rsidP="004C7D05">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4C7D05" w:rsidRDefault="004C7D05" w:rsidP="004C7D05">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4C7D05" w:rsidRDefault="004C7D05" w:rsidP="004C7D05">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4C7D05" w:rsidRDefault="004C7D05" w:rsidP="004C7D05">
      <w:pPr>
        <w:jc w:val="both"/>
      </w:pPr>
      <w:r>
        <w:rPr>
          <w:bCs/>
        </w:rPr>
        <w:t xml:space="preserve">        8. </w:t>
      </w:r>
      <w:r>
        <w:t>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4C7D05" w:rsidRDefault="004C7D05" w:rsidP="004C7D05">
      <w:pPr>
        <w:jc w:val="both"/>
      </w:pPr>
      <w: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4C7D05" w:rsidRDefault="004C7D05" w:rsidP="004C7D05">
      <w:pPr>
        <w:jc w:val="both"/>
      </w:pPr>
      <w: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4C7D05" w:rsidRDefault="004C7D05" w:rsidP="004C7D05">
      <w:pPr>
        <w:widowControl w:val="0"/>
        <w:suppressAutoHyphens/>
        <w:ind w:firstLine="454"/>
        <w:jc w:val="both"/>
      </w:pPr>
      <w:r>
        <w:t xml:space="preserve">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w:t>
      </w:r>
      <w:r>
        <w:lastRenderedPageBreak/>
        <w:t>(потребительским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4C7D05" w:rsidRDefault="004C7D05" w:rsidP="004C7D05">
      <w:pPr>
        <w:widowControl w:val="0"/>
        <w:suppressAutoHyphens/>
        <w:ind w:firstLine="454"/>
        <w:jc w:val="both"/>
        <w:rPr>
          <w:rFonts w:eastAsia="Arial Unicode MS"/>
          <w:b/>
          <w:bCs/>
          <w:kern w:val="2"/>
          <w:u w:val="single"/>
        </w:rPr>
      </w:pPr>
    </w:p>
    <w:p w:rsidR="004C7D05" w:rsidRDefault="004C7D05" w:rsidP="004C7D05">
      <w:pPr>
        <w:widowControl w:val="0"/>
        <w:suppressAutoHyphens/>
        <w:ind w:left="568"/>
        <w:jc w:val="center"/>
        <w:rPr>
          <w:rFonts w:eastAsia="Arial Unicode MS"/>
          <w:b/>
          <w:bCs/>
          <w:kern w:val="2"/>
          <w:u w:val="single"/>
        </w:rPr>
      </w:pPr>
      <w:r>
        <w:rPr>
          <w:rFonts w:eastAsia="Arial Unicode MS"/>
          <w:b/>
          <w:bCs/>
          <w:kern w:val="2"/>
          <w:u w:val="single"/>
        </w:rPr>
        <w:t xml:space="preserve">4.2. Порядок проведения запроса предложений в электронном виде </w:t>
      </w:r>
    </w:p>
    <w:p w:rsidR="004C7D05" w:rsidRDefault="004C7D05" w:rsidP="004C7D05">
      <w:pPr>
        <w:widowControl w:val="0"/>
        <w:suppressAutoHyphens/>
        <w:ind w:left="568"/>
        <w:jc w:val="center"/>
        <w:rPr>
          <w:rFonts w:eastAsia="Arial Unicode MS"/>
          <w:b/>
          <w:bCs/>
          <w:kern w:val="2"/>
          <w:u w:val="single"/>
        </w:rPr>
      </w:pPr>
    </w:p>
    <w:p w:rsidR="004C7D05" w:rsidRDefault="004C7D05" w:rsidP="004C7D05">
      <w:pPr>
        <w:ind w:firstLine="340"/>
        <w:jc w:val="both"/>
      </w:pPr>
      <w:r>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4C7D05" w:rsidRDefault="004C7D05" w:rsidP="004C7D05">
      <w:pPr>
        <w:shd w:val="clear" w:color="auto" w:fill="FFFFFF"/>
        <w:ind w:firstLine="340"/>
        <w:jc w:val="both"/>
      </w:pPr>
      <w:r>
        <w:t xml:space="preserve">1) Предмет договора с указанием количества поставляемого товара, объема выполняемых работ, оказываемых услуг. </w:t>
      </w:r>
      <w:proofErr w:type="gramStart"/>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t xml:space="preserve"> товара, выполняемой работы, оказываемой услуги потребностям заказчика;</w:t>
      </w:r>
    </w:p>
    <w:p w:rsidR="004C7D05" w:rsidRDefault="004C7D05" w:rsidP="004C7D05">
      <w:pPr>
        <w:shd w:val="clear" w:color="auto" w:fill="FFFFFF"/>
        <w:ind w:firstLine="340"/>
        <w:jc w:val="both"/>
      </w:pPr>
      <w:r>
        <w:t>2) Требования к содержанию, форме, оформлению и составу заявки на участие в закупке;</w:t>
      </w:r>
    </w:p>
    <w:p w:rsidR="004C7D05" w:rsidRDefault="004C7D05" w:rsidP="004C7D05">
      <w:pPr>
        <w:shd w:val="clear" w:color="auto" w:fill="FFFFFF"/>
        <w:ind w:firstLine="340"/>
        <w:jc w:val="both"/>
      </w:pPr>
      <w: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4C7D05" w:rsidRDefault="004C7D05" w:rsidP="004C7D05">
      <w:pPr>
        <w:shd w:val="clear" w:color="auto" w:fill="FFFFFF"/>
        <w:ind w:firstLine="340"/>
        <w:jc w:val="both"/>
      </w:pPr>
      <w:r>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4C7D05" w:rsidRDefault="004C7D05" w:rsidP="004C7D05">
      <w:pPr>
        <w:shd w:val="clear" w:color="auto" w:fill="FFFFFF"/>
        <w:ind w:firstLine="340"/>
        <w:jc w:val="both"/>
      </w:pPr>
      <w: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C7D05" w:rsidRDefault="004C7D05" w:rsidP="004C7D05">
      <w:pPr>
        <w:shd w:val="clear" w:color="auto" w:fill="FFFFFF"/>
        <w:ind w:firstLine="340"/>
        <w:jc w:val="both"/>
      </w:pPr>
      <w:r>
        <w:t>6) Форма, сроки и порядок оплаты товара, работы, услуги;</w:t>
      </w:r>
    </w:p>
    <w:p w:rsidR="004C7D05" w:rsidRDefault="004C7D05" w:rsidP="004C7D05">
      <w:pPr>
        <w:shd w:val="clear" w:color="auto" w:fill="FFFFFF"/>
        <w:ind w:firstLine="340"/>
        <w:jc w:val="both"/>
      </w:pPr>
      <w: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4C7D05" w:rsidRDefault="004C7D05" w:rsidP="004C7D05">
      <w:pPr>
        <w:shd w:val="clear" w:color="auto" w:fill="FFFFFF"/>
        <w:ind w:firstLine="340"/>
        <w:jc w:val="both"/>
      </w:pPr>
      <w:r>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4C7D05" w:rsidRDefault="004C7D05" w:rsidP="004C7D05">
      <w:pPr>
        <w:shd w:val="clear" w:color="auto" w:fill="FFFFFF"/>
        <w:ind w:firstLine="340"/>
        <w:jc w:val="both"/>
      </w:pPr>
      <w:r>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4C7D05" w:rsidRDefault="004C7D05" w:rsidP="004C7D05">
      <w:pPr>
        <w:shd w:val="clear" w:color="auto" w:fill="FFFFFF"/>
        <w:ind w:firstLine="340"/>
        <w:jc w:val="both"/>
      </w:pPr>
      <w:proofErr w:type="gramStart"/>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4C7D05" w:rsidRDefault="004C7D05" w:rsidP="004C7D05">
      <w:pPr>
        <w:shd w:val="clear" w:color="auto" w:fill="FFFFFF"/>
        <w:ind w:firstLine="340"/>
        <w:jc w:val="both"/>
      </w:pPr>
      <w:r>
        <w:lastRenderedPageBreak/>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4C7D05" w:rsidRDefault="004C7D05" w:rsidP="004C7D05">
      <w:pPr>
        <w:ind w:firstLine="340"/>
        <w:jc w:val="both"/>
      </w:pPr>
      <w:r>
        <w:t xml:space="preserve">12) Место, дата и время открытия доступа к поданным в форме электронных документов заявкам на участие в закупке; </w:t>
      </w:r>
    </w:p>
    <w:p w:rsidR="004C7D05" w:rsidRDefault="004C7D05" w:rsidP="004C7D05">
      <w:pPr>
        <w:shd w:val="clear" w:color="auto" w:fill="FFFFFF"/>
        <w:ind w:firstLine="340"/>
        <w:jc w:val="both"/>
      </w:pPr>
      <w:r>
        <w:t>13) Дата рассмотрения предложений участников такой закупки и подведения итогов такой закупки;</w:t>
      </w:r>
    </w:p>
    <w:p w:rsidR="004C7D05" w:rsidRDefault="004C7D05" w:rsidP="004C7D05">
      <w:pPr>
        <w:shd w:val="clear" w:color="auto" w:fill="FFFFFF"/>
        <w:ind w:firstLine="340"/>
        <w:jc w:val="both"/>
      </w:pPr>
      <w:r>
        <w:t>14) Критерии оценки и сопоставления заявок на участие в такой закупке;</w:t>
      </w:r>
    </w:p>
    <w:p w:rsidR="004C7D05" w:rsidRDefault="004C7D05" w:rsidP="004C7D05">
      <w:pPr>
        <w:shd w:val="clear" w:color="auto" w:fill="FFFFFF"/>
        <w:ind w:firstLine="340"/>
        <w:jc w:val="both"/>
      </w:pPr>
      <w:r>
        <w:t>15) Порядок оценки и сопоставления заявок на участие в такой закупке;</w:t>
      </w:r>
    </w:p>
    <w:p w:rsidR="004C7D05" w:rsidRDefault="004C7D05" w:rsidP="004C7D05">
      <w:pPr>
        <w:shd w:val="clear" w:color="auto" w:fill="FFFFFF"/>
        <w:ind w:firstLine="340"/>
        <w:jc w:val="both"/>
      </w:pPr>
      <w:r>
        <w:t>16) Описание предмета такой закупки в соответствии с частью 6.1 статьи 3</w:t>
      </w:r>
      <w:r>
        <w:rPr>
          <w:rStyle w:val="blk"/>
          <w:rFonts w:eastAsia="Arial Unicode MS"/>
        </w:rPr>
        <w:t xml:space="preserve"> </w:t>
      </w:r>
      <w:r>
        <w:t>Закона № 223-ФЗ;</w:t>
      </w:r>
    </w:p>
    <w:p w:rsidR="004C7D05" w:rsidRDefault="004C7D05" w:rsidP="004C7D05">
      <w:pPr>
        <w:ind w:firstLine="340"/>
        <w:jc w:val="both"/>
      </w:pPr>
      <w:r>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t>дств в к</w:t>
      </w:r>
      <w:proofErr w:type="gramEnd"/>
      <w:r>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4C7D05" w:rsidRDefault="004C7D05" w:rsidP="004C7D05">
      <w:pPr>
        <w:ind w:firstLine="340"/>
        <w:jc w:val="both"/>
      </w:pPr>
      <w:r>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4C7D05" w:rsidRDefault="004C7D05" w:rsidP="004C7D05">
      <w:pPr>
        <w:ind w:firstLine="340"/>
        <w:jc w:val="both"/>
      </w:pPr>
      <w:r>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4C7D05" w:rsidRDefault="004C7D05" w:rsidP="004C7D05">
      <w:pPr>
        <w:pStyle w:val="affff2"/>
        <w:ind w:left="0" w:firstLine="340"/>
        <w:jc w:val="both"/>
      </w:pPr>
      <w:r>
        <w:t>20) Иные сведения, перечисленные в части 10 статьи 4 Закона № 223-ФЗ.</w:t>
      </w:r>
    </w:p>
    <w:p w:rsidR="004C7D05" w:rsidRDefault="004C7D05" w:rsidP="004C7D05">
      <w:pPr>
        <w:pStyle w:val="affff2"/>
        <w:ind w:left="0" w:firstLine="340"/>
        <w:jc w:val="both"/>
      </w:pPr>
      <w:r>
        <w:t>Перечень сведений, содержащийся в документации, может быть расширен по усмотрению Заказчика.</w:t>
      </w:r>
    </w:p>
    <w:p w:rsidR="004C7D05" w:rsidRDefault="004C7D05" w:rsidP="004C7D05">
      <w:pPr>
        <w:pStyle w:val="affff2"/>
        <w:ind w:left="0" w:firstLine="340"/>
        <w:jc w:val="both"/>
      </w:pPr>
      <w:r>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4C7D05" w:rsidRDefault="004C7D05" w:rsidP="004C7D05">
      <w:pPr>
        <w:ind w:firstLine="340"/>
        <w:jc w:val="both"/>
      </w:pPr>
      <w:r>
        <w:t>2. Сведения, содержащиеся в документации, должны соответствовать сведениям, указанным в извещении о проведении запроса предложений.</w:t>
      </w:r>
    </w:p>
    <w:p w:rsidR="004C7D05" w:rsidRDefault="004C7D05" w:rsidP="004C7D05">
      <w:pPr>
        <w:ind w:firstLine="340"/>
        <w:jc w:val="both"/>
      </w:pPr>
      <w:r>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4C7D05" w:rsidRDefault="004C7D05" w:rsidP="004C7D05">
      <w:pPr>
        <w:ind w:firstLine="340"/>
        <w:jc w:val="both"/>
      </w:pPr>
    </w:p>
    <w:p w:rsidR="004C7D05" w:rsidRDefault="004C7D05" w:rsidP="004C7D05">
      <w:pPr>
        <w:ind w:firstLine="340"/>
        <w:jc w:val="center"/>
        <w:rPr>
          <w:b/>
          <w:u w:val="single"/>
        </w:rPr>
      </w:pPr>
      <w:r>
        <w:rPr>
          <w:b/>
          <w:u w:val="single"/>
        </w:rPr>
        <w:t>4.3. Порядок рассмотрения заявок на участие в запросе предложений.</w:t>
      </w:r>
    </w:p>
    <w:p w:rsidR="004C7D05" w:rsidRDefault="004C7D05" w:rsidP="004C7D05">
      <w:pPr>
        <w:ind w:firstLine="340"/>
        <w:jc w:val="center"/>
        <w:rPr>
          <w:b/>
          <w:u w:val="single"/>
        </w:rPr>
      </w:pPr>
    </w:p>
    <w:p w:rsidR="004C7D05" w:rsidRDefault="004C7D05" w:rsidP="004C7D05">
      <w:pPr>
        <w:ind w:firstLine="340"/>
        <w:jc w:val="both"/>
      </w:pPr>
      <w:r>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4C7D05" w:rsidRDefault="004C7D05" w:rsidP="004C7D05">
      <w:pPr>
        <w:ind w:firstLine="340"/>
        <w:jc w:val="both"/>
      </w:pPr>
      <w:proofErr w:type="gramStart"/>
      <w:r>
        <w:t>По решению Комиссии в целях информационной открытости деятельности Заказчика в сфере закупок открытие доступа к поданным в форме</w:t>
      </w:r>
      <w:proofErr w:type="gramEnd"/>
      <w:r>
        <w:t xml:space="preserve"> электронных документов заявкам на участие в закупке может производиться Комиссией публично. </w:t>
      </w:r>
    </w:p>
    <w:p w:rsidR="004C7D05" w:rsidRDefault="004C7D05" w:rsidP="004C7D05">
      <w:pPr>
        <w:ind w:firstLine="340"/>
        <w:jc w:val="both"/>
      </w:pPr>
      <w:r>
        <w:t xml:space="preserve">2. </w:t>
      </w:r>
      <w:proofErr w:type="gramStart"/>
      <w:r>
        <w:t xml:space="preserve">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w:t>
      </w:r>
      <w:r>
        <w:lastRenderedPageBreak/>
        <w:t>закупки или их представителями, нарушать общественный порядок, производить фото -, аудио -, видеосъемку</w:t>
      </w:r>
      <w:proofErr w:type="gramEnd"/>
      <w: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4C7D05" w:rsidRDefault="004C7D05" w:rsidP="004C7D05">
      <w:pPr>
        <w:ind w:firstLine="340"/>
        <w:jc w:val="both"/>
      </w:pPr>
      <w:r>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4C7D05" w:rsidRDefault="004C7D05" w:rsidP="004C7D05">
      <w:pPr>
        <w:ind w:firstLine="340"/>
        <w:jc w:val="both"/>
      </w:pPr>
      <w:r>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4C7D05" w:rsidRDefault="004C7D05" w:rsidP="004C7D05">
      <w:pPr>
        <w:ind w:firstLine="340"/>
        <w:jc w:val="both"/>
      </w:pPr>
      <w:r>
        <w:t>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предложений.</w:t>
      </w:r>
    </w:p>
    <w:p w:rsidR="004C7D05" w:rsidRDefault="004C7D05" w:rsidP="004C7D05">
      <w:pPr>
        <w:ind w:firstLine="340"/>
        <w:jc w:val="both"/>
      </w:pPr>
      <w:r>
        <w:t xml:space="preserve">4. Закупочная Комиссия рассматривает заявки на участие в закупке на соответствие требованиям, установленным документацией. </w:t>
      </w:r>
    </w:p>
    <w:p w:rsidR="004C7D05" w:rsidRDefault="004C7D05" w:rsidP="004C7D05">
      <w:pPr>
        <w:ind w:firstLine="340"/>
        <w:jc w:val="both"/>
      </w:pPr>
      <w:r>
        <w:t xml:space="preserve">5. Закупочная Комиссия вправе отклонить заявку на участие в закупке в следующих случаях: </w:t>
      </w:r>
    </w:p>
    <w:p w:rsidR="004C7D05" w:rsidRDefault="004C7D05" w:rsidP="004C7D05">
      <w:pPr>
        <w:pStyle w:val="affff2"/>
        <w:ind w:left="0" w:firstLine="340"/>
        <w:jc w:val="both"/>
      </w:pPr>
      <w:r>
        <w:t xml:space="preserve">   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4C7D05" w:rsidRDefault="004C7D05" w:rsidP="004C7D05">
      <w:pPr>
        <w:pStyle w:val="affff2"/>
        <w:ind w:left="0" w:firstLine="340"/>
        <w:jc w:val="both"/>
      </w:pPr>
      <w:r>
        <w:t xml:space="preserve">   2) отсутствия обеспечения заявки на участие в закупке, если в документации установлено данное требование; </w:t>
      </w:r>
    </w:p>
    <w:p w:rsidR="004C7D05" w:rsidRDefault="004C7D05" w:rsidP="004C7D05">
      <w:pPr>
        <w:pStyle w:val="affff2"/>
        <w:ind w:left="0" w:firstLine="340"/>
        <w:jc w:val="both"/>
      </w:pPr>
      <w:r>
        <w:t xml:space="preserve">   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4C7D05" w:rsidRDefault="004C7D05" w:rsidP="004C7D05">
      <w:pPr>
        <w:pStyle w:val="affff2"/>
        <w:ind w:left="0" w:firstLine="340"/>
        <w:jc w:val="both"/>
      </w:pPr>
      <w:r>
        <w:t xml:space="preserve">   </w:t>
      </w:r>
      <w:proofErr w:type="gramStart"/>
      <w:r>
        <w:t xml:space="preserve">4) несоответствия участника запроса предложений требованиям, указанным в документации,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4C7D05" w:rsidRDefault="004C7D05" w:rsidP="004C7D05">
      <w:pPr>
        <w:pStyle w:val="affff2"/>
        <w:ind w:left="0" w:firstLine="340"/>
        <w:jc w:val="both"/>
      </w:pPr>
      <w:r>
        <w:t xml:space="preserve">   5) несоответствия заявки, поданной участником запроса предложений, требованиям документации о закупке и настоящего Положения;</w:t>
      </w:r>
    </w:p>
    <w:p w:rsidR="004C7D05" w:rsidRDefault="004C7D05" w:rsidP="004C7D05">
      <w:pPr>
        <w:pStyle w:val="affff2"/>
        <w:ind w:left="0" w:firstLine="340"/>
        <w:jc w:val="both"/>
      </w:pPr>
      <w:r>
        <w:t xml:space="preserve">    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4C7D05" w:rsidRDefault="004C7D05" w:rsidP="004C7D05">
      <w:pPr>
        <w:ind w:firstLine="340"/>
        <w:jc w:val="both"/>
      </w:pPr>
      <w:r>
        <w:t xml:space="preserve">6. Отклонение заявок на участие в запросе предложений по иным основаниям не допускается. </w:t>
      </w:r>
    </w:p>
    <w:p w:rsidR="004C7D05" w:rsidRDefault="004C7D05" w:rsidP="004C7D05">
      <w:pPr>
        <w:ind w:firstLine="340"/>
        <w:jc w:val="both"/>
      </w:pPr>
      <w:r>
        <w:t>7.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4C7D05" w:rsidRDefault="004C7D05" w:rsidP="004C7D05">
      <w:pPr>
        <w:ind w:firstLine="340"/>
        <w:jc w:val="both"/>
      </w:pPr>
      <w:proofErr w:type="gramStart"/>
      <w:r>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w:t>
      </w:r>
      <w:r>
        <w:lastRenderedPageBreak/>
        <w:t>Комиссия составляет итоговый протокол, который подлежит размещению Организатором в течение 3-х дней со дня его подписания в единой информационной системе.</w:t>
      </w:r>
      <w:proofErr w:type="gramEnd"/>
    </w:p>
    <w:p w:rsidR="004C7D05" w:rsidRDefault="004C7D05" w:rsidP="004C7D05">
      <w:pPr>
        <w:ind w:firstLine="340"/>
        <w:jc w:val="both"/>
      </w:pPr>
      <w:r>
        <w:t xml:space="preserve">8. В случае если </w:t>
      </w:r>
      <w:proofErr w:type="gramStart"/>
      <w:r>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4C7D05" w:rsidRDefault="004C7D05" w:rsidP="004C7D05">
      <w:pPr>
        <w:ind w:firstLine="340"/>
        <w:jc w:val="both"/>
      </w:pPr>
      <w:r>
        <w:t xml:space="preserve">9. Закупочная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4C7D05" w:rsidRDefault="004C7D05" w:rsidP="004C7D05">
      <w:pPr>
        <w:ind w:firstLine="340"/>
        <w:jc w:val="both"/>
      </w:pPr>
      <w:r>
        <w:t>10.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4C7D05" w:rsidRDefault="004C7D05" w:rsidP="004C7D05">
      <w:pPr>
        <w:ind w:firstLine="340"/>
        <w:jc w:val="both"/>
      </w:pPr>
      <w:r>
        <w:t xml:space="preserve">11.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4C7D05" w:rsidRDefault="004C7D05" w:rsidP="004C7D05">
      <w:pPr>
        <w:ind w:firstLine="340"/>
        <w:jc w:val="both"/>
      </w:pPr>
      <w:r>
        <w:t>12.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4C7D05" w:rsidRDefault="004C7D05" w:rsidP="004C7D05">
      <w:pPr>
        <w:ind w:firstLine="340"/>
        <w:jc w:val="both"/>
      </w:pPr>
      <w:r>
        <w:t>13.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t>,</w:t>
      </w:r>
      <w:proofErr w:type="gramEnd"/>
      <w:r>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Pr>
          <w:color w:val="FF0000"/>
        </w:rPr>
        <w:t xml:space="preserve"> </w:t>
      </w:r>
      <w:r>
        <w:t xml:space="preserve">заявке на участие в закупке, которая поступила ранее других заявок на участие в закупке содержащих такие условия. </w:t>
      </w:r>
    </w:p>
    <w:p w:rsidR="004C7D05" w:rsidRDefault="004C7D05" w:rsidP="004C7D05">
      <w:pPr>
        <w:ind w:firstLine="340"/>
        <w:jc w:val="both"/>
      </w:pPr>
      <w:r>
        <w:t xml:space="preserve">14. Победителем запроса предложений признается участник закупки, который предложил лучшие условия исполнения договора и заявке на </w:t>
      </w:r>
      <w:proofErr w:type="gramStart"/>
      <w:r>
        <w:t>участие</w:t>
      </w:r>
      <w:proofErr w:type="gramEnd"/>
      <w:r>
        <w:t xml:space="preserve"> в закупке которого присвоен первый номер. </w:t>
      </w:r>
    </w:p>
    <w:p w:rsidR="004C7D05" w:rsidRDefault="004C7D05" w:rsidP="004C7D05">
      <w:pPr>
        <w:ind w:firstLine="340"/>
        <w:jc w:val="both"/>
      </w:pPr>
      <w:r>
        <w:t xml:space="preserve">15.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t>с даты окончания</w:t>
      </w:r>
      <w:proofErr w:type="gramEnd"/>
      <w:r>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4C7D05" w:rsidRDefault="004C7D05" w:rsidP="004C7D05">
      <w:pPr>
        <w:ind w:firstLine="340"/>
        <w:jc w:val="both"/>
        <w:rPr>
          <w:rFonts w:eastAsia="Arial Unicode MS"/>
          <w:bCs/>
          <w:kern w:val="2"/>
          <w:u w:val="single"/>
        </w:rPr>
      </w:pPr>
    </w:p>
    <w:p w:rsidR="004C7D05" w:rsidRDefault="004C7D05" w:rsidP="004C7D05">
      <w:pPr>
        <w:widowControl w:val="0"/>
        <w:suppressAutoHyphens/>
        <w:ind w:firstLine="454"/>
        <w:jc w:val="center"/>
        <w:rPr>
          <w:rFonts w:eastAsia="Arial Unicode MS"/>
          <w:b/>
          <w:bCs/>
          <w:kern w:val="2"/>
          <w:u w:val="single"/>
        </w:rPr>
      </w:pPr>
      <w:r>
        <w:rPr>
          <w:rFonts w:eastAsia="Arial Unicode MS"/>
          <w:b/>
          <w:bCs/>
          <w:kern w:val="2"/>
          <w:u w:val="single"/>
        </w:rPr>
        <w:t>4.4</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4C7D05" w:rsidRDefault="004C7D05" w:rsidP="004C7D05">
      <w:pPr>
        <w:widowControl w:val="0"/>
        <w:suppressAutoHyphens/>
        <w:ind w:firstLine="454"/>
        <w:jc w:val="center"/>
        <w:rPr>
          <w:rFonts w:eastAsia="Arial Unicode MS"/>
          <w:b/>
          <w:bCs/>
          <w:kern w:val="2"/>
          <w:u w:val="single"/>
        </w:rPr>
      </w:pPr>
    </w:p>
    <w:p w:rsidR="004C7D05" w:rsidRDefault="004C7D05" w:rsidP="004C7D05">
      <w:pPr>
        <w:ind w:firstLine="340"/>
        <w:jc w:val="both"/>
      </w:pPr>
      <w:r>
        <w:t xml:space="preserve">1. В случае признания запроса предложений </w:t>
      </w:r>
      <w:proofErr w:type="gramStart"/>
      <w:r>
        <w:t>несостоявшимся</w:t>
      </w:r>
      <w:proofErr w:type="gramEnd"/>
      <w:r>
        <w:t xml:space="preserve"> Заказчик вправе:</w:t>
      </w:r>
    </w:p>
    <w:p w:rsidR="004C7D05" w:rsidRDefault="004C7D05" w:rsidP="004C7D05">
      <w:pPr>
        <w:ind w:firstLine="340"/>
        <w:jc w:val="both"/>
      </w:pPr>
      <w:r>
        <w:t xml:space="preserve">1) заключить договор с единственным участником запроса предложений, </w:t>
      </w:r>
      <w:r>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t xml:space="preserve">. Такой участник обязан передать Заказчику проект договора, подписанный со своей стороны. </w:t>
      </w:r>
      <w:r>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t>;</w:t>
      </w:r>
    </w:p>
    <w:p w:rsidR="004C7D05" w:rsidRDefault="004C7D05" w:rsidP="004C7D05">
      <w:pPr>
        <w:ind w:firstLine="340"/>
        <w:jc w:val="both"/>
      </w:pPr>
      <w:r>
        <w:lastRenderedPageBreak/>
        <w:t>2) провести повторную процедуру закупки, в том числе с изменением условий закупки;</w:t>
      </w:r>
    </w:p>
    <w:p w:rsidR="004C7D05" w:rsidRDefault="004C7D05" w:rsidP="004C7D05">
      <w:pPr>
        <w:ind w:firstLine="340"/>
        <w:jc w:val="both"/>
      </w:pPr>
      <w:r>
        <w:t>3) провести закупку у единственного поставщика (исполнителя, подрядчика) в соответствии с настоящим Положением о закупке.</w:t>
      </w:r>
    </w:p>
    <w:p w:rsidR="004C7D05" w:rsidRDefault="004C7D05" w:rsidP="004C7D05">
      <w:pPr>
        <w:ind w:firstLine="340"/>
        <w:jc w:val="both"/>
      </w:pPr>
      <w:r>
        <w:t>2.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4C7D05" w:rsidRDefault="004C7D05" w:rsidP="004C7D05">
      <w:pPr>
        <w:ind w:firstLine="340"/>
        <w:jc w:val="both"/>
        <w:rPr>
          <w:sz w:val="28"/>
          <w:szCs w:val="28"/>
        </w:rPr>
      </w:pPr>
    </w:p>
    <w:p w:rsidR="004C7D05" w:rsidRDefault="004C7D05" w:rsidP="004C7D05">
      <w:pPr>
        <w:jc w:val="both"/>
        <w:rPr>
          <w:rFonts w:eastAsia="Arial Unicode MS"/>
          <w:kern w:val="2"/>
          <w:u w:val="single"/>
        </w:rPr>
      </w:pPr>
      <w:r>
        <w:t xml:space="preserve">        </w:t>
      </w:r>
    </w:p>
    <w:p w:rsidR="004C7D05" w:rsidRDefault="004C7D05" w:rsidP="004C7D05">
      <w:pPr>
        <w:keepNext/>
        <w:widowControl w:val="0"/>
        <w:suppressAutoHyphens/>
        <w:ind w:left="568"/>
        <w:jc w:val="center"/>
        <w:rPr>
          <w:b/>
          <w:bCs/>
          <w:u w:val="single"/>
        </w:rPr>
      </w:pPr>
      <w:r>
        <w:rPr>
          <w:b/>
          <w:bCs/>
          <w:u w:val="single"/>
        </w:rPr>
        <w:t>4.5. Заключение договора по результатам запроса предложений</w:t>
      </w:r>
    </w:p>
    <w:p w:rsidR="004C7D05" w:rsidRDefault="004C7D05" w:rsidP="004C7D05">
      <w:pPr>
        <w:keepNext/>
        <w:widowControl w:val="0"/>
        <w:suppressAutoHyphens/>
        <w:ind w:left="568"/>
        <w:rPr>
          <w:b/>
          <w:bCs/>
          <w:u w:val="single"/>
        </w:rPr>
      </w:pPr>
    </w:p>
    <w:p w:rsidR="004C7D05" w:rsidRDefault="004C7D05" w:rsidP="004C7D05">
      <w:pPr>
        <w:widowControl w:val="0"/>
        <w:suppressAutoHyphens/>
        <w:ind w:firstLine="454"/>
        <w:jc w:val="both"/>
        <w:rPr>
          <w:rFonts w:eastAsia="Arial Unicode MS"/>
          <w:kern w:val="2"/>
        </w:rPr>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4C7D05" w:rsidRDefault="004C7D05" w:rsidP="004C7D05">
      <w:pPr>
        <w:widowControl w:val="0"/>
        <w:suppressAutoHyphens/>
        <w:ind w:firstLine="454"/>
        <w:jc w:val="both"/>
      </w:pP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4C7D05" w:rsidRDefault="004C7D05" w:rsidP="004C7D05">
      <w:pPr>
        <w:widowControl w:val="0"/>
        <w:suppressAutoHyphens/>
        <w:ind w:firstLine="454"/>
        <w:jc w:val="both"/>
        <w:rPr>
          <w:rFonts w:eastAsia="Arial Unicode MS"/>
          <w:kern w:val="2"/>
        </w:rPr>
      </w:pPr>
      <w:r>
        <w:rPr>
          <w:rFonts w:eastAsia="Arial Unicode MS"/>
          <w:kern w:val="2"/>
        </w:rPr>
        <w:t>2. Если победитель запроса 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4C7D05" w:rsidRDefault="004C7D05" w:rsidP="004C7D05">
      <w:pPr>
        <w:widowControl w:val="0"/>
        <w:suppressAutoHyphens/>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4C7D05" w:rsidRDefault="004C7D05" w:rsidP="004C7D05">
      <w:pPr>
        <w:widowControl w:val="0"/>
        <w:suppressAutoHyphens/>
        <w:ind w:firstLine="454"/>
        <w:jc w:val="both"/>
      </w:pPr>
    </w:p>
    <w:p w:rsidR="004C7D05" w:rsidRDefault="004C7D05" w:rsidP="004C7D05">
      <w:pPr>
        <w:autoSpaceDE w:val="0"/>
        <w:autoSpaceDN w:val="0"/>
        <w:adjustRightInd w:val="0"/>
        <w:ind w:firstLine="454"/>
        <w:jc w:val="center"/>
        <w:rPr>
          <w:b/>
          <w:bCs/>
          <w:sz w:val="28"/>
          <w:szCs w:val="28"/>
          <w:u w:val="single"/>
        </w:rPr>
      </w:pPr>
    </w:p>
    <w:p w:rsidR="004C7D05" w:rsidRDefault="004C7D05" w:rsidP="004C7D05">
      <w:pPr>
        <w:pStyle w:val="111"/>
        <w:keepNext w:val="0"/>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4C7D05" w:rsidRDefault="004C7D05" w:rsidP="004C7D05">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894B58" w:rsidRDefault="00894B58" w:rsidP="00894B58">
      <w:pPr>
        <w:autoSpaceDE w:val="0"/>
        <w:autoSpaceDN w:val="0"/>
        <w:adjustRightInd w:val="0"/>
        <w:ind w:firstLine="454"/>
        <w:jc w:val="center"/>
        <w:rPr>
          <w:sz w:val="22"/>
          <w:szCs w:val="22"/>
        </w:rPr>
      </w:pPr>
      <w:r>
        <w:rPr>
          <w:b/>
          <w:u w:val="single"/>
        </w:rPr>
        <w:t>РАЗДЕЛ 5</w:t>
      </w:r>
      <w:r>
        <w:rPr>
          <w:u w:val="single"/>
        </w:rPr>
        <w:t xml:space="preserve">. </w:t>
      </w:r>
      <w:r w:rsidR="00B11536">
        <w:rPr>
          <w:u w:val="single"/>
        </w:rPr>
        <w:t>ПРОЕКТ</w:t>
      </w:r>
    </w:p>
    <w:p w:rsidR="009F26BC" w:rsidRPr="00340A80" w:rsidRDefault="009F26BC" w:rsidP="009F26BC">
      <w:pPr>
        <w:ind w:right="-1"/>
        <w:jc w:val="center"/>
        <w:rPr>
          <w:b/>
          <w:bCs/>
          <w:kern w:val="28"/>
        </w:rPr>
      </w:pPr>
      <w:bookmarkStart w:id="20" w:name="_Toc305665987"/>
      <w:bookmarkEnd w:id="1"/>
    </w:p>
    <w:p w:rsidR="00F31C6C" w:rsidRDefault="00F31C6C" w:rsidP="00F31C6C">
      <w:pPr>
        <w:ind w:firstLine="454"/>
        <w:jc w:val="center"/>
      </w:pPr>
      <w:r>
        <w:rPr>
          <w:b/>
          <w:snapToGrid w:val="0"/>
        </w:rPr>
        <w:t xml:space="preserve">ДОГОВОР   №  </w:t>
      </w:r>
      <w:r w:rsidR="00CC35AA">
        <w:rPr>
          <w:b/>
          <w:snapToGrid w:val="0"/>
        </w:rPr>
        <w:t>2</w:t>
      </w:r>
      <w:r w:rsidR="004C7D05">
        <w:rPr>
          <w:b/>
          <w:snapToGrid w:val="0"/>
        </w:rPr>
        <w:t>4</w:t>
      </w:r>
      <w:r>
        <w:rPr>
          <w:b/>
          <w:snapToGrid w:val="0"/>
        </w:rPr>
        <w:t>-19-ЗП</w:t>
      </w:r>
    </w:p>
    <w:p w:rsidR="00A6308F" w:rsidRPr="00BE4E8A" w:rsidRDefault="00A6308F" w:rsidP="00A6308F">
      <w:pPr>
        <w:ind w:firstLine="340"/>
        <w:jc w:val="center"/>
        <w:rPr>
          <w:b/>
        </w:rPr>
      </w:pPr>
    </w:p>
    <w:p w:rsidR="00A6308F" w:rsidRPr="00BE4E8A" w:rsidRDefault="00A6308F" w:rsidP="00A6308F">
      <w:pPr>
        <w:ind w:firstLine="340"/>
      </w:pPr>
      <w:r w:rsidRPr="00BE4E8A">
        <w:t xml:space="preserve">г. Выборг                                                                                      </w:t>
      </w:r>
      <w:r>
        <w:t xml:space="preserve">        </w:t>
      </w:r>
      <w:r w:rsidR="00586279">
        <w:t xml:space="preserve">    </w:t>
      </w:r>
      <w:r>
        <w:t xml:space="preserve">    </w:t>
      </w:r>
      <w:r w:rsidRPr="00BE4E8A">
        <w:t>«__»_____</w:t>
      </w:r>
      <w:r w:rsidR="005F39C5">
        <w:t>__</w:t>
      </w:r>
      <w:r w:rsidRPr="00BE4E8A">
        <w:t>_    201</w:t>
      </w:r>
      <w:r>
        <w:t>9</w:t>
      </w:r>
      <w:r w:rsidRPr="00BE4E8A">
        <w:t xml:space="preserve"> г. </w:t>
      </w:r>
    </w:p>
    <w:p w:rsidR="004C7D05" w:rsidRPr="004B1D6F" w:rsidRDefault="004C7D05" w:rsidP="004C7D05">
      <w:pPr>
        <w:ind w:firstLine="709"/>
      </w:pPr>
      <w:r w:rsidRPr="004B1D6F">
        <w:rPr>
          <w:bCs/>
        </w:rPr>
        <w:t>АО «</w:t>
      </w:r>
      <w:proofErr w:type="spellStart"/>
      <w:r w:rsidRPr="004B1D6F">
        <w:rPr>
          <w:bCs/>
        </w:rPr>
        <w:t>Выборгтеплоэнерго</w:t>
      </w:r>
      <w:proofErr w:type="spellEnd"/>
      <w:r w:rsidRPr="004B1D6F">
        <w:rPr>
          <w:bCs/>
        </w:rPr>
        <w:t>»,</w:t>
      </w:r>
      <w:r w:rsidRPr="004B1D6F">
        <w:t xml:space="preserve">   именуемое  в дальнейшем  Заказчик, в лице Генерального директора </w:t>
      </w:r>
      <w:proofErr w:type="gramStart"/>
      <w:r w:rsidRPr="004B1D6F">
        <w:t>Кривоноса</w:t>
      </w:r>
      <w:proofErr w:type="gramEnd"/>
      <w:r w:rsidRPr="004B1D6F">
        <w:t xml:space="preserve"> А.В., действующего  на основании Устава, с одной стороны, и_________________________________________________________________________________, именуемое  в дальнейшем  Исполнитель, в лице _______________________________, действующего на основании Устава, с другой стороны, заключили настоящий договор о нижеследующем:</w:t>
      </w:r>
    </w:p>
    <w:p w:rsidR="004C7D05" w:rsidRPr="007D37A9" w:rsidRDefault="004C7D05" w:rsidP="004C7D05">
      <w:pPr>
        <w:pStyle w:val="Style11"/>
        <w:widowControl/>
        <w:spacing w:line="240" w:lineRule="exact"/>
        <w:jc w:val="center"/>
      </w:pPr>
    </w:p>
    <w:p w:rsidR="004C7D05" w:rsidRPr="007D37A9" w:rsidRDefault="004C7D05" w:rsidP="00EC6E6A">
      <w:pPr>
        <w:pStyle w:val="Style11"/>
        <w:widowControl/>
        <w:numPr>
          <w:ilvl w:val="1"/>
          <w:numId w:val="33"/>
        </w:numPr>
        <w:spacing w:line="240" w:lineRule="auto"/>
        <w:jc w:val="center"/>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ПРЕДМЕТ ДОГОВОРА</w:t>
      </w:r>
    </w:p>
    <w:p w:rsidR="004C7D05" w:rsidRPr="007D37A9" w:rsidRDefault="004C7D05" w:rsidP="004C7D05">
      <w:pPr>
        <w:pStyle w:val="Style11"/>
        <w:widowControl/>
        <w:spacing w:line="240" w:lineRule="auto"/>
        <w:jc w:val="center"/>
        <w:rPr>
          <w:rStyle w:val="FontStyle29"/>
          <w:rFonts w:ascii="Times New Roman" w:hAnsi="Times New Roman" w:cs="Times New Roman"/>
          <w:sz w:val="24"/>
          <w:szCs w:val="24"/>
        </w:rPr>
      </w:pPr>
    </w:p>
    <w:p w:rsidR="004C7D05" w:rsidRPr="007D37A9" w:rsidRDefault="004C7D05" w:rsidP="004C7D05">
      <w:pPr>
        <w:pStyle w:val="Style9"/>
        <w:widowControl/>
        <w:tabs>
          <w:tab w:val="left" w:pos="1099"/>
        </w:tabs>
        <w:spacing w:line="230" w:lineRule="exact"/>
        <w:ind w:firstLine="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lastRenderedPageBreak/>
        <w:t>1.1.Исполнитель принимает на себя по поручению Заказчика оказание услуг по поверке (</w:t>
      </w:r>
      <w:proofErr w:type="spellStart"/>
      <w:r w:rsidRPr="007D37A9">
        <w:rPr>
          <w:rStyle w:val="FontStyle29"/>
          <w:rFonts w:ascii="Times New Roman" w:hAnsi="Times New Roman" w:cs="Times New Roman"/>
          <w:sz w:val="24"/>
          <w:szCs w:val="24"/>
        </w:rPr>
        <w:t>предповерочной</w:t>
      </w:r>
      <w:proofErr w:type="spellEnd"/>
      <w:r w:rsidRPr="007D37A9">
        <w:rPr>
          <w:rStyle w:val="FontStyle29"/>
          <w:rFonts w:ascii="Times New Roman" w:hAnsi="Times New Roman" w:cs="Times New Roman"/>
          <w:sz w:val="24"/>
          <w:szCs w:val="24"/>
        </w:rPr>
        <w:t xml:space="preserve"> подготовке, ремонту, калибровке и выполнению дополнительных работ) для средств измерений (далее СИ), а Заказчик обязуется принять результат услуг и оплатить его. Перечень предоставляемых СИ, а так же необходимый перечень работ, Заказчик указывает в письменной заявке на фирменном бланке.</w:t>
      </w:r>
    </w:p>
    <w:p w:rsidR="004C7D05" w:rsidRPr="007D37A9" w:rsidRDefault="004C7D05" w:rsidP="004C7D05">
      <w:pPr>
        <w:pStyle w:val="Style9"/>
        <w:widowControl/>
        <w:tabs>
          <w:tab w:val="left" w:pos="1099"/>
        </w:tabs>
        <w:spacing w:line="230" w:lineRule="exact"/>
        <w:ind w:firstLine="0"/>
        <w:jc w:val="both"/>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1.2.Поверка, </w:t>
      </w:r>
      <w:proofErr w:type="spellStart"/>
      <w:r w:rsidRPr="007D37A9">
        <w:rPr>
          <w:rStyle w:val="FontStyle29"/>
          <w:rFonts w:ascii="Times New Roman" w:hAnsi="Times New Roman" w:cs="Times New Roman"/>
          <w:sz w:val="24"/>
          <w:szCs w:val="24"/>
        </w:rPr>
        <w:t>предповерочная</w:t>
      </w:r>
      <w:proofErr w:type="spellEnd"/>
      <w:r w:rsidRPr="007D37A9">
        <w:rPr>
          <w:rStyle w:val="FontStyle29"/>
          <w:rFonts w:ascii="Times New Roman" w:hAnsi="Times New Roman" w:cs="Times New Roman"/>
          <w:sz w:val="24"/>
          <w:szCs w:val="24"/>
        </w:rPr>
        <w:t xml:space="preserve"> подготовка, ремонт, калибровка, выполнение  дополнительных работ  осуществляется в соответствии с требованиями нормативной документации (далее - НД на методы и средства поверки). Результаты поверки оформляются в соответствии с </w:t>
      </w:r>
      <w:proofErr w:type="gramStart"/>
      <w:r w:rsidRPr="007D37A9">
        <w:rPr>
          <w:rStyle w:val="FontStyle29"/>
          <w:rFonts w:ascii="Times New Roman" w:hAnsi="Times New Roman" w:cs="Times New Roman"/>
          <w:sz w:val="24"/>
          <w:szCs w:val="24"/>
        </w:rPr>
        <w:t>ПР</w:t>
      </w:r>
      <w:proofErr w:type="gramEnd"/>
      <w:r w:rsidRPr="007D37A9">
        <w:rPr>
          <w:rStyle w:val="FontStyle29"/>
          <w:rFonts w:ascii="Times New Roman" w:hAnsi="Times New Roman" w:cs="Times New Roman"/>
          <w:sz w:val="24"/>
          <w:szCs w:val="24"/>
        </w:rPr>
        <w:t xml:space="preserve"> 50.2.006-94 (в редакции от 26.11.2001 г.).</w:t>
      </w:r>
    </w:p>
    <w:p w:rsidR="004C7D05" w:rsidRPr="007D37A9" w:rsidRDefault="004C7D05" w:rsidP="004C7D05">
      <w:pPr>
        <w:pStyle w:val="Style9"/>
        <w:widowControl/>
        <w:tabs>
          <w:tab w:val="left" w:pos="1099"/>
        </w:tabs>
        <w:spacing w:line="230" w:lineRule="exact"/>
        <w:ind w:firstLine="0"/>
        <w:jc w:val="both"/>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1.3.Номенклатура, объем работ, сроки предоставления СИ на поверку определяются письменной заявкой.</w:t>
      </w:r>
    </w:p>
    <w:p w:rsidR="004C7D05" w:rsidRPr="007D37A9" w:rsidRDefault="004C7D05" w:rsidP="004C7D05">
      <w:pPr>
        <w:pStyle w:val="Style9"/>
        <w:widowControl/>
        <w:tabs>
          <w:tab w:val="left" w:pos="1099"/>
        </w:tabs>
        <w:spacing w:line="230" w:lineRule="exact"/>
        <w:ind w:firstLine="0"/>
        <w:jc w:val="both"/>
        <w:rPr>
          <w:rStyle w:val="FontStyle29"/>
          <w:rFonts w:ascii="Times New Roman" w:hAnsi="Times New Roman" w:cs="Times New Roman"/>
          <w:sz w:val="24"/>
          <w:szCs w:val="24"/>
        </w:rPr>
      </w:pPr>
    </w:p>
    <w:p w:rsidR="004C7D05" w:rsidRPr="007D37A9" w:rsidRDefault="004C7D05" w:rsidP="00EC6E6A">
      <w:pPr>
        <w:pStyle w:val="Style11"/>
        <w:widowControl/>
        <w:numPr>
          <w:ilvl w:val="1"/>
          <w:numId w:val="33"/>
        </w:numPr>
        <w:tabs>
          <w:tab w:val="left" w:pos="0"/>
        </w:tabs>
        <w:spacing w:line="240" w:lineRule="auto"/>
        <w:jc w:val="center"/>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ОБЯЗАТЕЛЬСТВА СТОРОН</w:t>
      </w:r>
    </w:p>
    <w:p w:rsidR="004C7D05" w:rsidRPr="007D37A9" w:rsidRDefault="004C7D05" w:rsidP="004C7D05">
      <w:pPr>
        <w:pStyle w:val="Style11"/>
        <w:widowControl/>
        <w:tabs>
          <w:tab w:val="left" w:pos="0"/>
        </w:tabs>
        <w:spacing w:line="240" w:lineRule="auto"/>
        <w:jc w:val="center"/>
        <w:rPr>
          <w:rStyle w:val="FontStyle29"/>
          <w:rFonts w:ascii="Times New Roman" w:hAnsi="Times New Roman" w:cs="Times New Roman"/>
          <w:sz w:val="24"/>
          <w:szCs w:val="24"/>
        </w:rPr>
      </w:pPr>
    </w:p>
    <w:p w:rsidR="004C7D05" w:rsidRPr="007D37A9" w:rsidRDefault="004C7D05" w:rsidP="004C7D05">
      <w:pPr>
        <w:pStyle w:val="Style9"/>
        <w:widowControl/>
        <w:tabs>
          <w:tab w:val="left" w:pos="1085"/>
        </w:tabs>
        <w:spacing w:line="230" w:lineRule="exact"/>
        <w:ind w:firstLine="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2.1.Исполнитель обязуется:</w:t>
      </w:r>
    </w:p>
    <w:p w:rsidR="004C7D05" w:rsidRPr="007D37A9" w:rsidRDefault="004C7D05" w:rsidP="004C7D05">
      <w:pPr>
        <w:pStyle w:val="Style9"/>
        <w:widowControl/>
        <w:tabs>
          <w:tab w:val="left" w:pos="1243"/>
        </w:tabs>
        <w:spacing w:line="230" w:lineRule="exact"/>
        <w:ind w:firstLine="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2.1.1.Провести поверку (</w:t>
      </w:r>
      <w:proofErr w:type="spellStart"/>
      <w:r w:rsidRPr="007D37A9">
        <w:rPr>
          <w:rStyle w:val="FontStyle29"/>
          <w:rFonts w:ascii="Times New Roman" w:hAnsi="Times New Roman" w:cs="Times New Roman"/>
          <w:sz w:val="24"/>
          <w:szCs w:val="24"/>
        </w:rPr>
        <w:t>предповерочную</w:t>
      </w:r>
      <w:proofErr w:type="spellEnd"/>
      <w:r w:rsidRPr="007D37A9">
        <w:rPr>
          <w:rStyle w:val="FontStyle29"/>
          <w:rFonts w:ascii="Times New Roman" w:hAnsi="Times New Roman" w:cs="Times New Roman"/>
          <w:sz w:val="24"/>
          <w:szCs w:val="24"/>
        </w:rPr>
        <w:t xml:space="preserve"> подготовку, ремонт, калибровку, дополнительные работы) в сроки, согласованные в письменной заявке.</w:t>
      </w:r>
    </w:p>
    <w:p w:rsidR="004C7D05" w:rsidRPr="007D37A9" w:rsidRDefault="004C7D05" w:rsidP="004C7D05">
      <w:pPr>
        <w:pStyle w:val="Style11"/>
        <w:widowControl/>
        <w:spacing w:line="230" w:lineRule="exact"/>
        <w:jc w:val="both"/>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СИ, принятые </w:t>
      </w:r>
      <w:r w:rsidRPr="007D37A9">
        <w:rPr>
          <w:rStyle w:val="FontStyle27"/>
          <w:sz w:val="24"/>
          <w:szCs w:val="24"/>
        </w:rPr>
        <w:t xml:space="preserve">в </w:t>
      </w:r>
      <w:r w:rsidRPr="007D37A9">
        <w:rPr>
          <w:rStyle w:val="FontStyle29"/>
          <w:rFonts w:ascii="Times New Roman" w:hAnsi="Times New Roman" w:cs="Times New Roman"/>
          <w:sz w:val="24"/>
          <w:szCs w:val="24"/>
        </w:rPr>
        <w:t>поверку в согласованные сроки, в зависимости от объемов и сложности поверяются в течение 10-15 рабочих дней, за исключением случаев, когда методикой поверки предусмотрены иные сроки поверки.</w:t>
      </w:r>
    </w:p>
    <w:p w:rsidR="004C7D05" w:rsidRPr="007D37A9" w:rsidRDefault="004C7D05" w:rsidP="004C7D05">
      <w:pPr>
        <w:pStyle w:val="Style9"/>
        <w:widowControl/>
        <w:tabs>
          <w:tab w:val="left" w:pos="1238"/>
        </w:tabs>
        <w:spacing w:line="230" w:lineRule="exact"/>
        <w:ind w:firstLine="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2.1.2.По письменной заявке Заказчика выполнить срочную поверку </w:t>
      </w:r>
      <w:r w:rsidRPr="007D37A9">
        <w:rPr>
          <w:rStyle w:val="FontStyle27"/>
          <w:sz w:val="24"/>
          <w:szCs w:val="24"/>
        </w:rPr>
        <w:t xml:space="preserve">в </w:t>
      </w:r>
      <w:r w:rsidRPr="007D37A9">
        <w:rPr>
          <w:rStyle w:val="FontStyle29"/>
          <w:rFonts w:ascii="Times New Roman" w:hAnsi="Times New Roman" w:cs="Times New Roman"/>
          <w:sz w:val="24"/>
          <w:szCs w:val="24"/>
        </w:rPr>
        <w:t xml:space="preserve">течение </w:t>
      </w:r>
      <w:r w:rsidRPr="007D37A9">
        <w:rPr>
          <w:rStyle w:val="FontStyle29"/>
          <w:rFonts w:ascii="Times New Roman" w:hAnsi="Times New Roman" w:cs="Times New Roman"/>
          <w:spacing w:val="50"/>
          <w:sz w:val="24"/>
          <w:szCs w:val="24"/>
        </w:rPr>
        <w:t>3-5</w:t>
      </w:r>
      <w:r w:rsidRPr="007D37A9">
        <w:rPr>
          <w:rStyle w:val="FontStyle29"/>
          <w:rFonts w:ascii="Times New Roman" w:hAnsi="Times New Roman" w:cs="Times New Roman"/>
          <w:sz w:val="24"/>
          <w:szCs w:val="24"/>
        </w:rPr>
        <w:t xml:space="preserve"> дней, если это допустимо по технологии поверки.</w:t>
      </w:r>
    </w:p>
    <w:p w:rsidR="004C7D05" w:rsidRPr="007D37A9" w:rsidRDefault="004C7D05" w:rsidP="004C7D05">
      <w:pPr>
        <w:pStyle w:val="Style9"/>
        <w:widowControl/>
        <w:tabs>
          <w:tab w:val="left" w:pos="1238"/>
        </w:tabs>
        <w:spacing w:line="230" w:lineRule="exact"/>
        <w:ind w:firstLine="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2.1.3.При письменном заявлении заказчика произвести </w:t>
      </w:r>
      <w:proofErr w:type="spellStart"/>
      <w:r w:rsidRPr="007D37A9">
        <w:rPr>
          <w:rStyle w:val="FontStyle29"/>
          <w:rFonts w:ascii="Times New Roman" w:hAnsi="Times New Roman" w:cs="Times New Roman"/>
          <w:sz w:val="24"/>
          <w:szCs w:val="24"/>
        </w:rPr>
        <w:t>предповерочную</w:t>
      </w:r>
      <w:proofErr w:type="spellEnd"/>
      <w:r w:rsidRPr="007D37A9">
        <w:rPr>
          <w:rStyle w:val="FontStyle29"/>
          <w:rFonts w:ascii="Times New Roman" w:hAnsi="Times New Roman" w:cs="Times New Roman"/>
          <w:sz w:val="24"/>
          <w:szCs w:val="24"/>
        </w:rPr>
        <w:t xml:space="preserve"> подготовку, ремонт, калибровку СИ.</w:t>
      </w:r>
    </w:p>
    <w:p w:rsidR="004C7D05" w:rsidRPr="007D37A9" w:rsidRDefault="004C7D05" w:rsidP="004C7D05">
      <w:pPr>
        <w:pStyle w:val="Style9"/>
        <w:widowControl/>
        <w:tabs>
          <w:tab w:val="left" w:pos="1238"/>
        </w:tabs>
        <w:spacing w:line="230" w:lineRule="exact"/>
        <w:ind w:firstLine="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2.1.4. При письменном заявлении заказчика произвести дополнительные работы для СИ.</w:t>
      </w:r>
      <w:r w:rsidRPr="007D37A9">
        <w:rPr>
          <w:rStyle w:val="FontStyle29"/>
          <w:rFonts w:ascii="Times New Roman" w:hAnsi="Times New Roman" w:cs="Times New Roman"/>
          <w:sz w:val="24"/>
          <w:szCs w:val="24"/>
        </w:rPr>
        <w:br/>
      </w:r>
    </w:p>
    <w:p w:rsidR="004C7D05" w:rsidRPr="007D37A9" w:rsidRDefault="004C7D05" w:rsidP="004C7D05">
      <w:pPr>
        <w:pStyle w:val="Style9"/>
        <w:widowControl/>
        <w:tabs>
          <w:tab w:val="left" w:pos="1085"/>
        </w:tabs>
        <w:spacing w:line="230" w:lineRule="exact"/>
        <w:ind w:firstLine="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2.2.Заказчик обязуется:</w:t>
      </w:r>
    </w:p>
    <w:p w:rsidR="004C7D05" w:rsidRPr="007D37A9" w:rsidRDefault="004C7D05" w:rsidP="00EC6E6A">
      <w:pPr>
        <w:pStyle w:val="Style7"/>
        <w:widowControl/>
        <w:numPr>
          <w:ilvl w:val="0"/>
          <w:numId w:val="26"/>
        </w:numPr>
        <w:tabs>
          <w:tab w:val="left" w:pos="1243"/>
        </w:tabs>
        <w:spacing w:line="230" w:lineRule="exact"/>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Предоставить Исполнителю СИ в упаковке, исключающей повреждение СИ при транспортировке, расконсервированными, очищенными от грязи, укомплектованными технической документа</w:t>
      </w:r>
      <w:r w:rsidRPr="007D37A9">
        <w:rPr>
          <w:rStyle w:val="FontStyle28"/>
          <w:sz w:val="24"/>
          <w:szCs w:val="24"/>
        </w:rPr>
        <w:t xml:space="preserve">цией, </w:t>
      </w:r>
      <w:r w:rsidRPr="007D37A9">
        <w:rPr>
          <w:rStyle w:val="FontStyle29"/>
          <w:rFonts w:ascii="Times New Roman" w:hAnsi="Times New Roman" w:cs="Times New Roman"/>
          <w:sz w:val="24"/>
          <w:szCs w:val="24"/>
        </w:rPr>
        <w:t xml:space="preserve">соединительными проводами и кабелями и другими устройствами, необходимыми </w:t>
      </w:r>
      <w:r w:rsidRPr="007D37A9">
        <w:rPr>
          <w:rStyle w:val="FontStyle28"/>
          <w:sz w:val="24"/>
          <w:szCs w:val="24"/>
        </w:rPr>
        <w:t xml:space="preserve">для </w:t>
      </w:r>
      <w:r w:rsidRPr="007D37A9">
        <w:rPr>
          <w:rStyle w:val="FontStyle29"/>
          <w:rFonts w:ascii="Times New Roman" w:hAnsi="Times New Roman" w:cs="Times New Roman"/>
          <w:sz w:val="24"/>
          <w:szCs w:val="24"/>
        </w:rPr>
        <w:t xml:space="preserve">проведения поверки, и </w:t>
      </w:r>
      <w:r w:rsidRPr="007D37A9">
        <w:rPr>
          <w:rStyle w:val="FontStyle27"/>
          <w:sz w:val="24"/>
          <w:szCs w:val="24"/>
        </w:rPr>
        <w:t xml:space="preserve">в </w:t>
      </w:r>
      <w:r w:rsidRPr="007D37A9">
        <w:rPr>
          <w:rStyle w:val="FontStyle29"/>
          <w:rFonts w:ascii="Times New Roman" w:hAnsi="Times New Roman" w:cs="Times New Roman"/>
          <w:sz w:val="24"/>
          <w:szCs w:val="24"/>
        </w:rPr>
        <w:t>состоянии, соответствующем требованиям НД на методы поверки, а также свидетельства о предыдущих поверках, если СИ ранее поверялись.</w:t>
      </w:r>
    </w:p>
    <w:p w:rsidR="004C7D05" w:rsidRPr="007D37A9" w:rsidRDefault="004C7D05" w:rsidP="004C7D05">
      <w:pPr>
        <w:pStyle w:val="Style11"/>
        <w:widowControl/>
        <w:spacing w:line="240" w:lineRule="exact"/>
        <w:jc w:val="center"/>
      </w:pPr>
    </w:p>
    <w:p w:rsidR="004C7D05" w:rsidRPr="007D37A9" w:rsidRDefault="004C7D05" w:rsidP="00EC6E6A">
      <w:pPr>
        <w:pStyle w:val="Style11"/>
        <w:widowControl/>
        <w:numPr>
          <w:ilvl w:val="1"/>
          <w:numId w:val="33"/>
        </w:numPr>
        <w:spacing w:line="240" w:lineRule="auto"/>
        <w:jc w:val="center"/>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СТОИМОСТЬ УСЛУГ И ПОРЯДОК РАСЧЕТОВ</w:t>
      </w:r>
    </w:p>
    <w:p w:rsidR="004C7D05" w:rsidRPr="007D37A9" w:rsidRDefault="004C7D05" w:rsidP="004C7D05">
      <w:pPr>
        <w:pStyle w:val="Style11"/>
        <w:widowControl/>
        <w:spacing w:line="240" w:lineRule="auto"/>
        <w:jc w:val="center"/>
        <w:rPr>
          <w:rStyle w:val="FontStyle29"/>
          <w:rFonts w:ascii="Times New Roman" w:hAnsi="Times New Roman" w:cs="Times New Roman"/>
          <w:sz w:val="24"/>
          <w:szCs w:val="24"/>
        </w:rPr>
      </w:pPr>
    </w:p>
    <w:p w:rsidR="004C7D05" w:rsidRPr="007D37A9" w:rsidRDefault="004C7D05" w:rsidP="004C7D05">
      <w:pPr>
        <w:pStyle w:val="Style5"/>
        <w:widowControl/>
        <w:ind w:firstLine="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3.1.Стоимость услуг по поверке (</w:t>
      </w:r>
      <w:proofErr w:type="spellStart"/>
      <w:r w:rsidRPr="007D37A9">
        <w:rPr>
          <w:rStyle w:val="FontStyle29"/>
          <w:rFonts w:ascii="Times New Roman" w:hAnsi="Times New Roman" w:cs="Times New Roman"/>
          <w:sz w:val="24"/>
          <w:szCs w:val="24"/>
        </w:rPr>
        <w:t>предповерочной</w:t>
      </w:r>
      <w:proofErr w:type="spellEnd"/>
      <w:r w:rsidRPr="007D37A9">
        <w:rPr>
          <w:rStyle w:val="FontStyle29"/>
          <w:rFonts w:ascii="Times New Roman" w:hAnsi="Times New Roman" w:cs="Times New Roman"/>
          <w:sz w:val="24"/>
          <w:szCs w:val="24"/>
        </w:rPr>
        <w:t xml:space="preserve"> подготовке, ремонту, калибровке и выполнению дополнительных работ) СИ по настоящему договору определена в результате </w:t>
      </w:r>
      <w:proofErr w:type="gramStart"/>
      <w:r w:rsidRPr="007D37A9">
        <w:rPr>
          <w:rStyle w:val="FontStyle29"/>
          <w:rFonts w:ascii="Times New Roman" w:hAnsi="Times New Roman" w:cs="Times New Roman"/>
          <w:sz w:val="24"/>
          <w:szCs w:val="24"/>
        </w:rPr>
        <w:t>запроса предложений,  проведенного  Заказчиком и составляет</w:t>
      </w:r>
      <w:proofErr w:type="gramEnd"/>
      <w:r w:rsidRPr="007D37A9">
        <w:rPr>
          <w:rStyle w:val="FontStyle29"/>
          <w:rFonts w:ascii="Times New Roman" w:hAnsi="Times New Roman" w:cs="Times New Roman"/>
          <w:sz w:val="24"/>
          <w:szCs w:val="24"/>
        </w:rPr>
        <w:t xml:space="preserve">  </w:t>
      </w:r>
      <w:r w:rsidRPr="007D37A9">
        <w:t>______ рублей _____</w:t>
      </w:r>
      <w:r w:rsidRPr="007D37A9">
        <w:rPr>
          <w:rStyle w:val="FontStyle29"/>
          <w:rFonts w:ascii="Times New Roman" w:hAnsi="Times New Roman" w:cs="Times New Roman"/>
          <w:sz w:val="24"/>
          <w:szCs w:val="24"/>
        </w:rPr>
        <w:t xml:space="preserve"> копеек, в том числе НДС 20 %.</w:t>
      </w:r>
    </w:p>
    <w:p w:rsidR="004C7D05" w:rsidRPr="007D37A9" w:rsidRDefault="004C7D05" w:rsidP="004C7D05">
      <w:pPr>
        <w:pStyle w:val="Style5"/>
        <w:widowControl/>
        <w:spacing w:line="240" w:lineRule="auto"/>
        <w:ind w:firstLine="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3.2.За оказа</w:t>
      </w:r>
      <w:r w:rsidR="007D37A9">
        <w:rPr>
          <w:rStyle w:val="FontStyle29"/>
          <w:rFonts w:ascii="Times New Roman" w:hAnsi="Times New Roman" w:cs="Times New Roman"/>
          <w:sz w:val="24"/>
          <w:szCs w:val="24"/>
        </w:rPr>
        <w:t>ние услуг, оговоренных в п. 2.1</w:t>
      </w:r>
      <w:r w:rsidRPr="007D37A9">
        <w:rPr>
          <w:rStyle w:val="FontStyle29"/>
          <w:rFonts w:ascii="Times New Roman" w:hAnsi="Times New Roman" w:cs="Times New Roman"/>
          <w:sz w:val="24"/>
          <w:szCs w:val="24"/>
        </w:rPr>
        <w:t xml:space="preserve"> оплата производится по фактическим затратам и включается отдельной строкой в заявление-квитанцию, акт сдачи-приемки услуг и счет-фактуру.</w:t>
      </w:r>
    </w:p>
    <w:p w:rsidR="004C7D05" w:rsidRPr="007D37A9" w:rsidRDefault="004C7D05" w:rsidP="004C7D05">
      <w:pPr>
        <w:pStyle w:val="Style7"/>
        <w:widowControl/>
        <w:tabs>
          <w:tab w:val="left" w:pos="993"/>
          <w:tab w:val="left" w:pos="1134"/>
          <w:tab w:val="left" w:pos="1843"/>
        </w:tabs>
        <w:spacing w:line="240" w:lineRule="auto"/>
        <w:ind w:firstLine="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3.3.Оплата за проведение поверки (</w:t>
      </w:r>
      <w:proofErr w:type="spellStart"/>
      <w:r w:rsidRPr="007D37A9">
        <w:rPr>
          <w:rStyle w:val="FontStyle29"/>
          <w:rFonts w:ascii="Times New Roman" w:hAnsi="Times New Roman" w:cs="Times New Roman"/>
          <w:sz w:val="24"/>
          <w:szCs w:val="24"/>
        </w:rPr>
        <w:t>предповерочной</w:t>
      </w:r>
      <w:proofErr w:type="spellEnd"/>
      <w:r w:rsidRPr="007D37A9">
        <w:rPr>
          <w:rStyle w:val="FontStyle29"/>
          <w:rFonts w:ascii="Times New Roman" w:hAnsi="Times New Roman" w:cs="Times New Roman"/>
          <w:sz w:val="24"/>
          <w:szCs w:val="24"/>
        </w:rPr>
        <w:t xml:space="preserve"> подготовки, калибровке,  ремонту и выполнению дополнительных работ)  СИ производится Заказчиком в</w:t>
      </w:r>
      <w:r w:rsidRPr="007D37A9">
        <w:rPr>
          <w:rStyle w:val="FontStyle29"/>
          <w:rFonts w:ascii="Times New Roman" w:hAnsi="Times New Roman" w:cs="Times New Roman"/>
          <w:color w:val="FF0000"/>
          <w:sz w:val="24"/>
          <w:szCs w:val="24"/>
        </w:rPr>
        <w:t xml:space="preserve"> </w:t>
      </w:r>
      <w:r w:rsidRPr="007D37A9">
        <w:rPr>
          <w:rStyle w:val="FontStyle29"/>
          <w:rFonts w:ascii="Times New Roman" w:hAnsi="Times New Roman" w:cs="Times New Roman"/>
          <w:sz w:val="24"/>
          <w:szCs w:val="24"/>
        </w:rPr>
        <w:t>течение 10 календарных дней, после подписания</w:t>
      </w:r>
      <w:r w:rsidRPr="007D37A9">
        <w:rPr>
          <w:rStyle w:val="FontStyle27"/>
          <w:sz w:val="24"/>
          <w:szCs w:val="24"/>
        </w:rPr>
        <w:t xml:space="preserve"> акт </w:t>
      </w:r>
      <w:r w:rsidRPr="007D37A9">
        <w:rPr>
          <w:rStyle w:val="FontStyle29"/>
          <w:rFonts w:ascii="Times New Roman" w:hAnsi="Times New Roman" w:cs="Times New Roman"/>
          <w:sz w:val="24"/>
          <w:szCs w:val="24"/>
        </w:rPr>
        <w:t>сдачи-приемки услуг.</w:t>
      </w:r>
    </w:p>
    <w:p w:rsidR="004C7D05" w:rsidRPr="007D37A9" w:rsidRDefault="004C7D05" w:rsidP="004C7D05">
      <w:pPr>
        <w:pStyle w:val="Style7"/>
        <w:widowControl/>
        <w:tabs>
          <w:tab w:val="left" w:pos="993"/>
          <w:tab w:val="left" w:pos="1134"/>
          <w:tab w:val="left" w:pos="1843"/>
        </w:tabs>
        <w:spacing w:line="240" w:lineRule="auto"/>
        <w:ind w:firstLine="567"/>
        <w:rPr>
          <w:rStyle w:val="FontStyle29"/>
          <w:rFonts w:ascii="Times New Roman" w:hAnsi="Times New Roman" w:cs="Times New Roman"/>
          <w:sz w:val="24"/>
          <w:szCs w:val="24"/>
        </w:rPr>
      </w:pPr>
    </w:p>
    <w:p w:rsidR="004C7D05" w:rsidRPr="007D37A9" w:rsidRDefault="004C7D05" w:rsidP="00EC6E6A">
      <w:pPr>
        <w:pStyle w:val="Style7"/>
        <w:widowControl/>
        <w:numPr>
          <w:ilvl w:val="1"/>
          <w:numId w:val="33"/>
        </w:numPr>
        <w:tabs>
          <w:tab w:val="left" w:pos="1080"/>
        </w:tabs>
        <w:spacing w:line="240" w:lineRule="auto"/>
        <w:jc w:val="center"/>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ПОРЯДОК СДАЧИ И ПРИЕМКИ УСЛУГ</w:t>
      </w:r>
    </w:p>
    <w:p w:rsidR="004C7D05" w:rsidRPr="007D37A9" w:rsidRDefault="004C7D05" w:rsidP="004C7D05">
      <w:pPr>
        <w:pStyle w:val="Style7"/>
        <w:widowControl/>
        <w:tabs>
          <w:tab w:val="left" w:pos="1080"/>
        </w:tabs>
        <w:spacing w:line="240" w:lineRule="auto"/>
        <w:jc w:val="center"/>
        <w:rPr>
          <w:rStyle w:val="FontStyle29"/>
          <w:rFonts w:ascii="Times New Roman" w:hAnsi="Times New Roman" w:cs="Times New Roman"/>
          <w:sz w:val="24"/>
          <w:szCs w:val="24"/>
        </w:rPr>
      </w:pPr>
    </w:p>
    <w:p w:rsidR="004C7D05" w:rsidRPr="007D37A9" w:rsidRDefault="004C7D05" w:rsidP="00EC6E6A">
      <w:pPr>
        <w:pStyle w:val="Style7"/>
        <w:widowControl/>
        <w:numPr>
          <w:ilvl w:val="0"/>
          <w:numId w:val="27"/>
        </w:numPr>
        <w:tabs>
          <w:tab w:val="left" w:pos="1075"/>
        </w:tabs>
        <w:spacing w:line="230" w:lineRule="exact"/>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Заказчик предоставляет СИ для осуществления поверки (</w:t>
      </w:r>
      <w:proofErr w:type="spellStart"/>
      <w:r w:rsidRPr="007D37A9">
        <w:rPr>
          <w:rStyle w:val="FontStyle29"/>
          <w:rFonts w:ascii="Times New Roman" w:hAnsi="Times New Roman" w:cs="Times New Roman"/>
          <w:sz w:val="24"/>
          <w:szCs w:val="24"/>
        </w:rPr>
        <w:t>предповерочной</w:t>
      </w:r>
      <w:proofErr w:type="spellEnd"/>
      <w:r w:rsidRPr="007D37A9">
        <w:rPr>
          <w:rStyle w:val="FontStyle29"/>
          <w:rFonts w:ascii="Times New Roman" w:hAnsi="Times New Roman" w:cs="Times New Roman"/>
          <w:sz w:val="24"/>
          <w:szCs w:val="24"/>
        </w:rPr>
        <w:t xml:space="preserve"> подготовки, ремонту, калибровки, дополнительных работ) с сопроводительным письмом в установленные графи</w:t>
      </w:r>
      <w:r w:rsidRPr="007D37A9">
        <w:rPr>
          <w:rStyle w:val="FontStyle29"/>
          <w:rFonts w:ascii="Times New Roman" w:hAnsi="Times New Roman" w:cs="Times New Roman"/>
          <w:sz w:val="24"/>
          <w:szCs w:val="24"/>
        </w:rPr>
        <w:softHyphen/>
      </w:r>
      <w:r w:rsidRPr="007D37A9">
        <w:rPr>
          <w:rStyle w:val="FontStyle27"/>
          <w:sz w:val="24"/>
          <w:szCs w:val="24"/>
        </w:rPr>
        <w:t xml:space="preserve">ком </w:t>
      </w:r>
      <w:r w:rsidRPr="007D37A9">
        <w:rPr>
          <w:rStyle w:val="FontStyle29"/>
          <w:rFonts w:ascii="Times New Roman" w:hAnsi="Times New Roman" w:cs="Times New Roman"/>
          <w:sz w:val="24"/>
          <w:szCs w:val="24"/>
        </w:rPr>
        <w:t>сроки. Доставка СИ к месту поверки осуществляется Заказчиком.</w:t>
      </w:r>
    </w:p>
    <w:p w:rsidR="004C7D05" w:rsidRPr="007D37A9" w:rsidRDefault="004C7D05" w:rsidP="00EC6E6A">
      <w:pPr>
        <w:pStyle w:val="Style7"/>
        <w:widowControl/>
        <w:numPr>
          <w:ilvl w:val="0"/>
          <w:numId w:val="27"/>
        </w:numPr>
        <w:tabs>
          <w:tab w:val="left" w:pos="1075"/>
        </w:tabs>
        <w:spacing w:line="230" w:lineRule="exact"/>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lastRenderedPageBreak/>
        <w:t>При приеме СИ оформляется три экземпляра заявления-квитанции установленной формы и счет на оплату поверки СИ. Один экземпляр заявления</w:t>
      </w:r>
      <w:r w:rsidRPr="007D37A9">
        <w:rPr>
          <w:rStyle w:val="FontStyle27"/>
          <w:sz w:val="24"/>
          <w:szCs w:val="24"/>
        </w:rPr>
        <w:t xml:space="preserve">-квитанции </w:t>
      </w:r>
      <w:r w:rsidRPr="007D37A9">
        <w:rPr>
          <w:rStyle w:val="FontStyle29"/>
          <w:rFonts w:ascii="Times New Roman" w:hAnsi="Times New Roman" w:cs="Times New Roman"/>
          <w:sz w:val="24"/>
          <w:szCs w:val="24"/>
        </w:rPr>
        <w:t xml:space="preserve">выдается Заказчику </w:t>
      </w:r>
      <w:r w:rsidRPr="007D37A9">
        <w:rPr>
          <w:rStyle w:val="FontStyle27"/>
          <w:sz w:val="24"/>
          <w:szCs w:val="24"/>
        </w:rPr>
        <w:t xml:space="preserve">для </w:t>
      </w:r>
      <w:r w:rsidRPr="007D37A9">
        <w:rPr>
          <w:rStyle w:val="FontStyle29"/>
          <w:rFonts w:ascii="Times New Roman" w:hAnsi="Times New Roman" w:cs="Times New Roman"/>
          <w:sz w:val="24"/>
          <w:szCs w:val="24"/>
        </w:rPr>
        <w:t>предъявления при получении СИ.</w:t>
      </w:r>
    </w:p>
    <w:p w:rsidR="004C7D05" w:rsidRPr="007D37A9" w:rsidRDefault="004C7D05" w:rsidP="00EC6E6A">
      <w:pPr>
        <w:pStyle w:val="Style7"/>
        <w:widowControl/>
        <w:numPr>
          <w:ilvl w:val="0"/>
          <w:numId w:val="27"/>
        </w:numPr>
        <w:tabs>
          <w:tab w:val="left" w:pos="1075"/>
        </w:tabs>
        <w:spacing w:line="230" w:lineRule="exact"/>
        <w:jc w:val="left"/>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По окончании поверки (</w:t>
      </w:r>
      <w:proofErr w:type="spellStart"/>
      <w:r w:rsidRPr="007D37A9">
        <w:rPr>
          <w:rStyle w:val="FontStyle29"/>
          <w:rFonts w:ascii="Times New Roman" w:hAnsi="Times New Roman" w:cs="Times New Roman"/>
          <w:sz w:val="24"/>
          <w:szCs w:val="24"/>
        </w:rPr>
        <w:t>предповерочной</w:t>
      </w:r>
      <w:proofErr w:type="spellEnd"/>
      <w:r w:rsidRPr="007D37A9">
        <w:rPr>
          <w:rStyle w:val="FontStyle29"/>
          <w:rFonts w:ascii="Times New Roman" w:hAnsi="Times New Roman" w:cs="Times New Roman"/>
          <w:sz w:val="24"/>
          <w:szCs w:val="24"/>
        </w:rPr>
        <w:t xml:space="preserve"> подготовки, калибровки, дополнительных работ) Заказчику выдается </w:t>
      </w:r>
      <w:r w:rsidRPr="007D37A9">
        <w:rPr>
          <w:rStyle w:val="FontStyle27"/>
          <w:sz w:val="24"/>
          <w:szCs w:val="24"/>
        </w:rPr>
        <w:t xml:space="preserve">акт </w:t>
      </w:r>
      <w:r w:rsidRPr="007D37A9">
        <w:rPr>
          <w:rStyle w:val="FontStyle29"/>
          <w:rFonts w:ascii="Times New Roman" w:hAnsi="Times New Roman" w:cs="Times New Roman"/>
          <w:sz w:val="24"/>
          <w:szCs w:val="24"/>
        </w:rPr>
        <w:t>сдачи-приемки услуг и счет-фактура.</w:t>
      </w:r>
    </w:p>
    <w:p w:rsidR="004C7D05" w:rsidRPr="007D37A9" w:rsidRDefault="004C7D05" w:rsidP="004C7D05">
      <w:pPr>
        <w:pStyle w:val="Style16"/>
        <w:widowControl/>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Если по результатам </w:t>
      </w:r>
      <w:proofErr w:type="spellStart"/>
      <w:r w:rsidRPr="007D37A9">
        <w:rPr>
          <w:rStyle w:val="FontStyle29"/>
          <w:rFonts w:ascii="Times New Roman" w:hAnsi="Times New Roman" w:cs="Times New Roman"/>
          <w:sz w:val="24"/>
          <w:szCs w:val="24"/>
        </w:rPr>
        <w:t>предповерочной</w:t>
      </w:r>
      <w:proofErr w:type="spellEnd"/>
      <w:r w:rsidRPr="007D37A9">
        <w:rPr>
          <w:rStyle w:val="FontStyle29"/>
          <w:rFonts w:ascii="Times New Roman" w:hAnsi="Times New Roman" w:cs="Times New Roman"/>
          <w:sz w:val="24"/>
          <w:szCs w:val="24"/>
        </w:rPr>
        <w:t xml:space="preserve"> подготовки СИ признано пригодным к применению, поступает на последующую поверку.</w:t>
      </w:r>
      <w:r w:rsidRPr="007D37A9">
        <w:rPr>
          <w:rStyle w:val="FontStyle29"/>
          <w:rFonts w:ascii="Times New Roman" w:hAnsi="Times New Roman" w:cs="Times New Roman"/>
          <w:sz w:val="24"/>
          <w:szCs w:val="24"/>
        </w:rPr>
        <w:br/>
        <w:t xml:space="preserve">Если по результатам </w:t>
      </w:r>
      <w:proofErr w:type="spellStart"/>
      <w:r w:rsidRPr="007D37A9">
        <w:rPr>
          <w:rStyle w:val="FontStyle29"/>
          <w:rFonts w:ascii="Times New Roman" w:hAnsi="Times New Roman" w:cs="Times New Roman"/>
          <w:sz w:val="24"/>
          <w:szCs w:val="24"/>
        </w:rPr>
        <w:t>предповерочной</w:t>
      </w:r>
      <w:proofErr w:type="spellEnd"/>
      <w:r w:rsidRPr="007D37A9">
        <w:rPr>
          <w:rStyle w:val="FontStyle29"/>
          <w:rFonts w:ascii="Times New Roman" w:hAnsi="Times New Roman" w:cs="Times New Roman"/>
          <w:sz w:val="24"/>
          <w:szCs w:val="24"/>
        </w:rPr>
        <w:t xml:space="preserve"> подготовки СИ </w:t>
      </w:r>
      <w:r w:rsidRPr="007D37A9">
        <w:rPr>
          <w:rStyle w:val="FontStyle27"/>
          <w:sz w:val="24"/>
          <w:szCs w:val="24"/>
        </w:rPr>
        <w:t xml:space="preserve">признано </w:t>
      </w:r>
      <w:r w:rsidRPr="007D37A9">
        <w:rPr>
          <w:rStyle w:val="FontStyle29"/>
          <w:rFonts w:ascii="Times New Roman" w:hAnsi="Times New Roman" w:cs="Times New Roman"/>
          <w:sz w:val="24"/>
          <w:szCs w:val="24"/>
        </w:rPr>
        <w:t xml:space="preserve">непригодным </w:t>
      </w:r>
      <w:r w:rsidRPr="007D37A9">
        <w:rPr>
          <w:rStyle w:val="FontStyle27"/>
          <w:sz w:val="24"/>
          <w:szCs w:val="24"/>
        </w:rPr>
        <w:t xml:space="preserve">к применению, </w:t>
      </w:r>
      <w:r w:rsidRPr="007D37A9">
        <w:rPr>
          <w:rStyle w:val="FontStyle29"/>
          <w:rFonts w:ascii="Times New Roman" w:hAnsi="Times New Roman" w:cs="Times New Roman"/>
          <w:sz w:val="24"/>
          <w:szCs w:val="24"/>
        </w:rPr>
        <w:t>то на него выписывается извещение о непригодности.</w:t>
      </w:r>
    </w:p>
    <w:p w:rsidR="004C7D05" w:rsidRPr="007D37A9" w:rsidRDefault="004C7D05" w:rsidP="004C7D05">
      <w:pPr>
        <w:pStyle w:val="Style16"/>
        <w:widowControl/>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Если по результатам поверки СИ признано пригодным к применению, то на СИ или в формуляр (паспорт) наносится знак поверки </w:t>
      </w:r>
      <w:r w:rsidRPr="007D37A9">
        <w:rPr>
          <w:rStyle w:val="FontStyle27"/>
          <w:sz w:val="24"/>
          <w:szCs w:val="24"/>
        </w:rPr>
        <w:t xml:space="preserve">в </w:t>
      </w:r>
      <w:r w:rsidRPr="007D37A9">
        <w:rPr>
          <w:rStyle w:val="FontStyle29"/>
          <w:rFonts w:ascii="Times New Roman" w:hAnsi="Times New Roman" w:cs="Times New Roman"/>
          <w:sz w:val="24"/>
          <w:szCs w:val="24"/>
        </w:rPr>
        <w:t xml:space="preserve">виде клейма (наклейки), выписывается свидетельство </w:t>
      </w:r>
      <w:r w:rsidRPr="007D37A9">
        <w:rPr>
          <w:rStyle w:val="FontStyle27"/>
          <w:sz w:val="24"/>
          <w:szCs w:val="24"/>
        </w:rPr>
        <w:t xml:space="preserve">о </w:t>
      </w:r>
      <w:r w:rsidRPr="007D37A9">
        <w:rPr>
          <w:rStyle w:val="FontStyle29"/>
          <w:rFonts w:ascii="Times New Roman" w:hAnsi="Times New Roman" w:cs="Times New Roman"/>
          <w:sz w:val="24"/>
          <w:szCs w:val="24"/>
        </w:rPr>
        <w:t>поверке, ес</w:t>
      </w:r>
      <w:r w:rsidRPr="007D37A9">
        <w:rPr>
          <w:rStyle w:val="FontStyle29"/>
          <w:rFonts w:ascii="Times New Roman" w:hAnsi="Times New Roman" w:cs="Times New Roman"/>
          <w:sz w:val="24"/>
          <w:szCs w:val="24"/>
        </w:rPr>
        <w:softHyphen/>
        <w:t xml:space="preserve">ли оно предусмотрено НД на методы поверки или делается соответствующая запись </w:t>
      </w:r>
      <w:r w:rsidRPr="007D37A9">
        <w:rPr>
          <w:rStyle w:val="FontStyle27"/>
          <w:sz w:val="24"/>
          <w:szCs w:val="24"/>
        </w:rPr>
        <w:t xml:space="preserve">в </w:t>
      </w:r>
      <w:r w:rsidRPr="007D37A9">
        <w:rPr>
          <w:rStyle w:val="FontStyle29"/>
          <w:rFonts w:ascii="Times New Roman" w:hAnsi="Times New Roman" w:cs="Times New Roman"/>
          <w:sz w:val="24"/>
          <w:szCs w:val="24"/>
        </w:rPr>
        <w:t>технической документации на СИ.</w:t>
      </w:r>
    </w:p>
    <w:p w:rsidR="004C7D05" w:rsidRPr="007D37A9" w:rsidRDefault="004C7D05" w:rsidP="004C7D05">
      <w:pPr>
        <w:pStyle w:val="Style16"/>
        <w:widowControl/>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Если по результатам поверки СИ </w:t>
      </w:r>
      <w:r w:rsidRPr="007D37A9">
        <w:rPr>
          <w:rStyle w:val="FontStyle27"/>
          <w:sz w:val="24"/>
          <w:szCs w:val="24"/>
        </w:rPr>
        <w:t xml:space="preserve">признано </w:t>
      </w:r>
      <w:r w:rsidRPr="007D37A9">
        <w:rPr>
          <w:rStyle w:val="FontStyle29"/>
          <w:rFonts w:ascii="Times New Roman" w:hAnsi="Times New Roman" w:cs="Times New Roman"/>
          <w:sz w:val="24"/>
          <w:szCs w:val="24"/>
        </w:rPr>
        <w:t xml:space="preserve">непригодным </w:t>
      </w:r>
      <w:r w:rsidRPr="007D37A9">
        <w:rPr>
          <w:rStyle w:val="FontStyle27"/>
          <w:sz w:val="24"/>
          <w:szCs w:val="24"/>
        </w:rPr>
        <w:t xml:space="preserve">к применению, </w:t>
      </w:r>
      <w:r w:rsidRPr="007D37A9">
        <w:rPr>
          <w:rStyle w:val="FontStyle29"/>
          <w:rFonts w:ascii="Times New Roman" w:hAnsi="Times New Roman" w:cs="Times New Roman"/>
          <w:sz w:val="24"/>
          <w:szCs w:val="24"/>
        </w:rPr>
        <w:t>то на него выписывается извещение о непригодности.</w:t>
      </w:r>
    </w:p>
    <w:p w:rsidR="004C7D05" w:rsidRPr="007D37A9" w:rsidRDefault="004C7D05" w:rsidP="00EC6E6A">
      <w:pPr>
        <w:pStyle w:val="Style7"/>
        <w:widowControl/>
        <w:numPr>
          <w:ilvl w:val="0"/>
          <w:numId w:val="28"/>
        </w:numPr>
        <w:tabs>
          <w:tab w:val="left" w:pos="1075"/>
        </w:tabs>
        <w:spacing w:line="230" w:lineRule="exact"/>
        <w:ind w:left="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Для </w:t>
      </w:r>
      <w:proofErr w:type="gramStart"/>
      <w:r w:rsidRPr="007D37A9">
        <w:rPr>
          <w:rStyle w:val="FontStyle29"/>
          <w:rFonts w:ascii="Times New Roman" w:hAnsi="Times New Roman" w:cs="Times New Roman"/>
          <w:sz w:val="24"/>
          <w:szCs w:val="24"/>
        </w:rPr>
        <w:t>получения</w:t>
      </w:r>
      <w:proofErr w:type="gramEnd"/>
      <w:r w:rsidRPr="007D37A9">
        <w:rPr>
          <w:rStyle w:val="FontStyle29"/>
          <w:rFonts w:ascii="Times New Roman" w:hAnsi="Times New Roman" w:cs="Times New Roman"/>
          <w:sz w:val="24"/>
          <w:szCs w:val="24"/>
        </w:rPr>
        <w:t xml:space="preserve"> сданного в поверку СИ Заказчик предъявляет заявление-квитанцию </w:t>
      </w:r>
      <w:r w:rsidRPr="007D37A9">
        <w:rPr>
          <w:rStyle w:val="FontStyle27"/>
          <w:sz w:val="24"/>
          <w:szCs w:val="24"/>
        </w:rPr>
        <w:t>(ориги</w:t>
      </w:r>
      <w:r w:rsidRPr="007D37A9">
        <w:rPr>
          <w:rStyle w:val="FontStyle27"/>
          <w:sz w:val="24"/>
          <w:szCs w:val="24"/>
        </w:rPr>
        <w:softHyphen/>
      </w:r>
      <w:r w:rsidRPr="007D37A9">
        <w:rPr>
          <w:rStyle w:val="FontStyle29"/>
          <w:rFonts w:ascii="Times New Roman" w:hAnsi="Times New Roman" w:cs="Times New Roman"/>
          <w:sz w:val="24"/>
          <w:szCs w:val="24"/>
        </w:rPr>
        <w:t>нал), надлежаще оформленную доверенность на получение СИ после поверки и паспорт.</w:t>
      </w:r>
    </w:p>
    <w:p w:rsidR="004C7D05" w:rsidRPr="007D37A9" w:rsidRDefault="004C7D05" w:rsidP="00EC6E6A">
      <w:pPr>
        <w:pStyle w:val="Style7"/>
        <w:widowControl/>
        <w:numPr>
          <w:ilvl w:val="0"/>
          <w:numId w:val="28"/>
        </w:numPr>
        <w:tabs>
          <w:tab w:val="left" w:pos="1075"/>
        </w:tabs>
        <w:spacing w:line="230" w:lineRule="exact"/>
        <w:ind w:left="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Все претензии по состоянию и комплектности СИ принимаются Исполнителем при получении СИ и указываются </w:t>
      </w:r>
      <w:r w:rsidRPr="007D37A9">
        <w:rPr>
          <w:rStyle w:val="FontStyle27"/>
          <w:sz w:val="24"/>
          <w:szCs w:val="24"/>
        </w:rPr>
        <w:t xml:space="preserve">в </w:t>
      </w:r>
      <w:r w:rsidRPr="007D37A9">
        <w:rPr>
          <w:rStyle w:val="FontStyle29"/>
          <w:rFonts w:ascii="Times New Roman" w:hAnsi="Times New Roman" w:cs="Times New Roman"/>
          <w:sz w:val="24"/>
          <w:szCs w:val="24"/>
        </w:rPr>
        <w:t xml:space="preserve">акте сдачи-приемки услуг. После </w:t>
      </w:r>
      <w:r w:rsidRPr="007D37A9">
        <w:rPr>
          <w:rStyle w:val="FontStyle27"/>
          <w:sz w:val="24"/>
          <w:szCs w:val="24"/>
        </w:rPr>
        <w:t xml:space="preserve">вывоза </w:t>
      </w:r>
      <w:r w:rsidRPr="007D37A9">
        <w:rPr>
          <w:rStyle w:val="FontStyle29"/>
          <w:rFonts w:ascii="Times New Roman" w:hAnsi="Times New Roman" w:cs="Times New Roman"/>
          <w:sz w:val="24"/>
          <w:szCs w:val="24"/>
        </w:rPr>
        <w:t>поверенных СИ претензии Исполнителем не принимаются.</w:t>
      </w:r>
    </w:p>
    <w:p w:rsidR="004C7D05" w:rsidRPr="007D37A9" w:rsidRDefault="004C7D05" w:rsidP="00EC6E6A">
      <w:pPr>
        <w:pStyle w:val="Style7"/>
        <w:widowControl/>
        <w:numPr>
          <w:ilvl w:val="0"/>
          <w:numId w:val="28"/>
        </w:numPr>
        <w:tabs>
          <w:tab w:val="left" w:pos="1075"/>
        </w:tabs>
        <w:spacing w:line="230" w:lineRule="exact"/>
        <w:ind w:left="0"/>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В течение 5 (пяти) рабочих дней с момента получения Заказчик обязан подписать Акт сдачи-приемки услуг и вернуть один экземпляр Исполнителю. Если Заказчик не предоставляет </w:t>
      </w:r>
      <w:r w:rsidRPr="007D37A9">
        <w:rPr>
          <w:rStyle w:val="FontStyle27"/>
          <w:sz w:val="24"/>
          <w:szCs w:val="24"/>
        </w:rPr>
        <w:t xml:space="preserve">в установленный </w:t>
      </w:r>
      <w:r w:rsidRPr="007D37A9">
        <w:rPr>
          <w:rStyle w:val="FontStyle29"/>
          <w:rFonts w:ascii="Times New Roman" w:hAnsi="Times New Roman" w:cs="Times New Roman"/>
          <w:sz w:val="24"/>
          <w:szCs w:val="24"/>
        </w:rPr>
        <w:t xml:space="preserve">срок Исполнителю подписанные акты, то услуга считается принятой за подписью Исполнителя и </w:t>
      </w:r>
      <w:r w:rsidRPr="007D37A9">
        <w:rPr>
          <w:rStyle w:val="FontStyle27"/>
          <w:sz w:val="24"/>
          <w:szCs w:val="24"/>
        </w:rPr>
        <w:t xml:space="preserve">претензии </w:t>
      </w:r>
      <w:r w:rsidRPr="007D37A9">
        <w:rPr>
          <w:rStyle w:val="FontStyle29"/>
          <w:rFonts w:ascii="Times New Roman" w:hAnsi="Times New Roman" w:cs="Times New Roman"/>
          <w:sz w:val="24"/>
          <w:szCs w:val="24"/>
        </w:rPr>
        <w:t>к исполнителю отсутствуют.</w:t>
      </w:r>
    </w:p>
    <w:p w:rsidR="004C7D05" w:rsidRPr="007D37A9" w:rsidRDefault="004C7D05" w:rsidP="004C7D05">
      <w:pPr>
        <w:pStyle w:val="Style17"/>
        <w:widowControl/>
        <w:spacing w:line="240" w:lineRule="exact"/>
        <w:jc w:val="center"/>
        <w:rPr>
          <w:rFonts w:ascii="Times New Roman" w:hAnsi="Times New Roman" w:cs="Times New Roman"/>
        </w:rPr>
      </w:pPr>
    </w:p>
    <w:p w:rsidR="004C7D05" w:rsidRPr="007D37A9" w:rsidRDefault="004C7D05" w:rsidP="00EC6E6A">
      <w:pPr>
        <w:pStyle w:val="Style17"/>
        <w:widowControl/>
        <w:numPr>
          <w:ilvl w:val="1"/>
          <w:numId w:val="33"/>
        </w:numPr>
        <w:tabs>
          <w:tab w:val="left" w:pos="250"/>
        </w:tabs>
        <w:jc w:val="center"/>
        <w:rPr>
          <w:rStyle w:val="FontStyle27"/>
          <w:sz w:val="24"/>
          <w:szCs w:val="24"/>
        </w:rPr>
      </w:pPr>
      <w:r w:rsidRPr="007D37A9">
        <w:rPr>
          <w:rStyle w:val="FontStyle27"/>
          <w:sz w:val="24"/>
          <w:szCs w:val="24"/>
        </w:rPr>
        <w:t>ОТВЕТСТВЕННОСТЬ СТОРОН</w:t>
      </w:r>
    </w:p>
    <w:p w:rsidR="004C7D05" w:rsidRPr="007D37A9" w:rsidRDefault="004C7D05" w:rsidP="004C7D05">
      <w:pPr>
        <w:pStyle w:val="Style17"/>
        <w:widowControl/>
        <w:tabs>
          <w:tab w:val="left" w:pos="250"/>
        </w:tabs>
        <w:jc w:val="center"/>
        <w:rPr>
          <w:rStyle w:val="FontStyle27"/>
          <w:sz w:val="24"/>
          <w:szCs w:val="24"/>
        </w:rPr>
      </w:pPr>
    </w:p>
    <w:p w:rsidR="004C7D05" w:rsidRPr="007D37A9" w:rsidRDefault="004C7D05" w:rsidP="00EC6E6A">
      <w:pPr>
        <w:pStyle w:val="Style18"/>
        <w:widowControl/>
        <w:numPr>
          <w:ilvl w:val="0"/>
          <w:numId w:val="29"/>
        </w:numPr>
        <w:tabs>
          <w:tab w:val="left" w:pos="1070"/>
        </w:tabs>
        <w:spacing w:line="230" w:lineRule="exact"/>
        <w:jc w:val="both"/>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Исполнитель несет </w:t>
      </w:r>
      <w:r w:rsidRPr="007D37A9">
        <w:rPr>
          <w:rStyle w:val="FontStyle27"/>
          <w:sz w:val="24"/>
          <w:szCs w:val="24"/>
        </w:rPr>
        <w:t xml:space="preserve">полную ответственность </w:t>
      </w:r>
      <w:r w:rsidRPr="007D37A9">
        <w:rPr>
          <w:rStyle w:val="FontStyle29"/>
          <w:rFonts w:ascii="Times New Roman" w:hAnsi="Times New Roman" w:cs="Times New Roman"/>
          <w:sz w:val="24"/>
          <w:szCs w:val="24"/>
        </w:rPr>
        <w:t xml:space="preserve">за </w:t>
      </w:r>
      <w:r w:rsidRPr="007D37A9">
        <w:rPr>
          <w:rStyle w:val="FontStyle27"/>
          <w:sz w:val="24"/>
          <w:szCs w:val="24"/>
        </w:rPr>
        <w:t xml:space="preserve">сохранность принятых </w:t>
      </w:r>
      <w:r w:rsidRPr="007D37A9">
        <w:rPr>
          <w:rStyle w:val="FontStyle28"/>
          <w:sz w:val="24"/>
          <w:szCs w:val="24"/>
        </w:rPr>
        <w:t xml:space="preserve">в </w:t>
      </w:r>
      <w:r w:rsidRPr="007D37A9">
        <w:rPr>
          <w:rStyle w:val="FontStyle27"/>
          <w:sz w:val="24"/>
          <w:szCs w:val="24"/>
        </w:rPr>
        <w:t>поверку СИ в соответствии с действующим законодательством РФ.</w:t>
      </w:r>
    </w:p>
    <w:p w:rsidR="004C7D05" w:rsidRPr="007D37A9" w:rsidRDefault="004C7D05" w:rsidP="00EC6E6A">
      <w:pPr>
        <w:pStyle w:val="Style7"/>
        <w:widowControl/>
        <w:numPr>
          <w:ilvl w:val="0"/>
          <w:numId w:val="29"/>
        </w:numPr>
        <w:tabs>
          <w:tab w:val="left" w:pos="1070"/>
        </w:tabs>
        <w:spacing w:line="230" w:lineRule="exact"/>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За нарушение сроков оказания услуг, неисполнение </w:t>
      </w:r>
      <w:r w:rsidRPr="007D37A9">
        <w:rPr>
          <w:rStyle w:val="FontStyle27"/>
          <w:sz w:val="24"/>
          <w:szCs w:val="24"/>
        </w:rPr>
        <w:t xml:space="preserve">или </w:t>
      </w:r>
      <w:r w:rsidRPr="007D37A9">
        <w:rPr>
          <w:rStyle w:val="FontStyle29"/>
          <w:rFonts w:ascii="Times New Roman" w:hAnsi="Times New Roman" w:cs="Times New Roman"/>
          <w:sz w:val="24"/>
          <w:szCs w:val="24"/>
        </w:rPr>
        <w:t>ненадлежащее исполнение услуг, ука</w:t>
      </w:r>
      <w:r w:rsidRPr="007D37A9">
        <w:rPr>
          <w:rStyle w:val="FontStyle29"/>
          <w:rFonts w:ascii="Times New Roman" w:hAnsi="Times New Roman" w:cs="Times New Roman"/>
          <w:sz w:val="24"/>
          <w:szCs w:val="24"/>
        </w:rPr>
        <w:softHyphen/>
        <w:t xml:space="preserve">занных в </w:t>
      </w:r>
      <w:r w:rsidRPr="007D37A9">
        <w:rPr>
          <w:rStyle w:val="FontStyle27"/>
          <w:sz w:val="24"/>
          <w:szCs w:val="24"/>
        </w:rPr>
        <w:t xml:space="preserve">п. </w:t>
      </w:r>
      <w:r w:rsidRPr="007D37A9">
        <w:rPr>
          <w:rStyle w:val="FontStyle29"/>
          <w:rFonts w:ascii="Times New Roman" w:hAnsi="Times New Roman" w:cs="Times New Roman"/>
          <w:sz w:val="24"/>
          <w:szCs w:val="24"/>
        </w:rPr>
        <w:t xml:space="preserve">1.1. настоящего договора Исполнитель уплачивает Заказчику пени в размере 1/300 ставки рефинансирования </w:t>
      </w:r>
      <w:r w:rsidRPr="007D37A9">
        <w:rPr>
          <w:rStyle w:val="FontStyle27"/>
          <w:sz w:val="24"/>
          <w:szCs w:val="24"/>
        </w:rPr>
        <w:t xml:space="preserve">ЦБ РФ </w:t>
      </w:r>
      <w:r w:rsidRPr="007D37A9">
        <w:rPr>
          <w:rStyle w:val="FontStyle29"/>
          <w:rFonts w:ascii="Times New Roman" w:hAnsi="Times New Roman" w:cs="Times New Roman"/>
          <w:sz w:val="24"/>
          <w:szCs w:val="24"/>
        </w:rPr>
        <w:t xml:space="preserve">от </w:t>
      </w:r>
      <w:r w:rsidRPr="007D37A9">
        <w:rPr>
          <w:rStyle w:val="FontStyle27"/>
          <w:sz w:val="24"/>
          <w:szCs w:val="24"/>
        </w:rPr>
        <w:t>суммы Договора.</w:t>
      </w:r>
    </w:p>
    <w:p w:rsidR="004C7D05" w:rsidRPr="007D37A9" w:rsidRDefault="004C7D05" w:rsidP="00EC6E6A">
      <w:pPr>
        <w:pStyle w:val="Style18"/>
        <w:widowControl/>
        <w:numPr>
          <w:ilvl w:val="0"/>
          <w:numId w:val="29"/>
        </w:numPr>
        <w:tabs>
          <w:tab w:val="left" w:pos="1070"/>
        </w:tabs>
        <w:spacing w:line="230" w:lineRule="exact"/>
        <w:jc w:val="both"/>
        <w:rPr>
          <w:rStyle w:val="FontStyle29"/>
          <w:rFonts w:ascii="Times New Roman" w:hAnsi="Times New Roman" w:cs="Times New Roman"/>
          <w:sz w:val="24"/>
          <w:szCs w:val="24"/>
        </w:rPr>
      </w:pPr>
      <w:r w:rsidRPr="007D37A9">
        <w:rPr>
          <w:rStyle w:val="FontStyle27"/>
          <w:sz w:val="24"/>
          <w:szCs w:val="24"/>
        </w:rPr>
        <w:t xml:space="preserve">За </w:t>
      </w:r>
      <w:r w:rsidRPr="007D37A9">
        <w:rPr>
          <w:rStyle w:val="FontStyle29"/>
          <w:rFonts w:ascii="Times New Roman" w:hAnsi="Times New Roman" w:cs="Times New Roman"/>
          <w:sz w:val="24"/>
          <w:szCs w:val="24"/>
        </w:rPr>
        <w:t xml:space="preserve">несвоевременную оплату </w:t>
      </w:r>
      <w:r w:rsidRPr="007D37A9">
        <w:rPr>
          <w:rStyle w:val="FontStyle27"/>
          <w:sz w:val="24"/>
          <w:szCs w:val="24"/>
        </w:rPr>
        <w:t xml:space="preserve">оказанных </w:t>
      </w:r>
      <w:r w:rsidRPr="007D37A9">
        <w:rPr>
          <w:rStyle w:val="FontStyle29"/>
          <w:rFonts w:ascii="Times New Roman" w:hAnsi="Times New Roman" w:cs="Times New Roman"/>
          <w:sz w:val="24"/>
          <w:szCs w:val="24"/>
        </w:rPr>
        <w:t xml:space="preserve">услуг по </w:t>
      </w:r>
      <w:r w:rsidRPr="007D37A9">
        <w:rPr>
          <w:rStyle w:val="FontStyle27"/>
          <w:sz w:val="24"/>
          <w:szCs w:val="24"/>
        </w:rPr>
        <w:t xml:space="preserve">поверке (калибровке) средств измерений Заказчик уплачивает Исполнителю пени в размере </w:t>
      </w:r>
      <w:r w:rsidRPr="007D37A9">
        <w:rPr>
          <w:rStyle w:val="FontStyle29"/>
          <w:rFonts w:ascii="Times New Roman" w:hAnsi="Times New Roman" w:cs="Times New Roman"/>
          <w:sz w:val="24"/>
          <w:szCs w:val="24"/>
        </w:rPr>
        <w:t xml:space="preserve">1/300 </w:t>
      </w:r>
      <w:r w:rsidRPr="007D37A9">
        <w:rPr>
          <w:rStyle w:val="FontStyle27"/>
          <w:sz w:val="24"/>
          <w:szCs w:val="24"/>
        </w:rPr>
        <w:t>ставки рефинансирования ЦБ РФ.</w:t>
      </w:r>
    </w:p>
    <w:p w:rsidR="004C7D05" w:rsidRPr="007D37A9" w:rsidRDefault="004C7D05" w:rsidP="004C7D05">
      <w:pPr>
        <w:pStyle w:val="Style18"/>
        <w:widowControl/>
        <w:tabs>
          <w:tab w:val="left" w:pos="1085"/>
          <w:tab w:val="left" w:pos="1134"/>
        </w:tabs>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5.4.</w:t>
      </w:r>
      <w:r w:rsidRPr="007D37A9">
        <w:rPr>
          <w:rStyle w:val="FontStyle27"/>
          <w:sz w:val="24"/>
          <w:szCs w:val="24"/>
        </w:rPr>
        <w:t xml:space="preserve">Уплата штрафа (пени) не </w:t>
      </w:r>
      <w:r w:rsidRPr="007D37A9">
        <w:rPr>
          <w:rStyle w:val="FontStyle29"/>
          <w:rFonts w:ascii="Times New Roman" w:hAnsi="Times New Roman" w:cs="Times New Roman"/>
          <w:sz w:val="24"/>
          <w:szCs w:val="24"/>
        </w:rPr>
        <w:t xml:space="preserve">освобождает </w:t>
      </w:r>
      <w:r w:rsidRPr="007D37A9">
        <w:rPr>
          <w:rStyle w:val="FontStyle27"/>
          <w:sz w:val="24"/>
          <w:szCs w:val="24"/>
        </w:rPr>
        <w:t xml:space="preserve">от выполнения договорных </w:t>
      </w:r>
      <w:r w:rsidRPr="007D37A9">
        <w:rPr>
          <w:rStyle w:val="FontStyle29"/>
          <w:rFonts w:ascii="Times New Roman" w:hAnsi="Times New Roman" w:cs="Times New Roman"/>
          <w:sz w:val="24"/>
          <w:szCs w:val="24"/>
        </w:rPr>
        <w:t>обязательств.</w:t>
      </w:r>
    </w:p>
    <w:p w:rsidR="004C7D05" w:rsidRPr="007D37A9" w:rsidRDefault="004C7D05" w:rsidP="004C7D05">
      <w:pPr>
        <w:pStyle w:val="Style20"/>
        <w:widowControl/>
        <w:spacing w:line="240" w:lineRule="exact"/>
        <w:jc w:val="center"/>
        <w:rPr>
          <w:rFonts w:ascii="Times New Roman" w:hAnsi="Times New Roman"/>
        </w:rPr>
      </w:pPr>
    </w:p>
    <w:p w:rsidR="004C7D05" w:rsidRPr="007D37A9" w:rsidRDefault="004C7D05" w:rsidP="00EC6E6A">
      <w:pPr>
        <w:pStyle w:val="Style20"/>
        <w:widowControl/>
        <w:numPr>
          <w:ilvl w:val="1"/>
          <w:numId w:val="33"/>
        </w:numPr>
        <w:tabs>
          <w:tab w:val="left" w:pos="245"/>
        </w:tabs>
        <w:jc w:val="center"/>
        <w:rPr>
          <w:rStyle w:val="FontStyle27"/>
          <w:sz w:val="24"/>
          <w:szCs w:val="24"/>
        </w:rPr>
      </w:pPr>
      <w:r w:rsidRPr="007D37A9">
        <w:rPr>
          <w:rStyle w:val="FontStyle29"/>
          <w:rFonts w:ascii="Times New Roman" w:hAnsi="Times New Roman" w:cs="Times New Roman"/>
          <w:sz w:val="24"/>
          <w:szCs w:val="24"/>
        </w:rPr>
        <w:t xml:space="preserve">СРОК ДЕЙСТВИЯ </w:t>
      </w:r>
      <w:r w:rsidRPr="007D37A9">
        <w:rPr>
          <w:rStyle w:val="FontStyle27"/>
          <w:sz w:val="24"/>
          <w:szCs w:val="24"/>
        </w:rPr>
        <w:t>ДОГОВОРА</w:t>
      </w:r>
    </w:p>
    <w:p w:rsidR="004C7D05" w:rsidRPr="007D37A9" w:rsidRDefault="004C7D05" w:rsidP="004C7D05">
      <w:pPr>
        <w:pStyle w:val="Style20"/>
        <w:widowControl/>
        <w:tabs>
          <w:tab w:val="left" w:pos="245"/>
        </w:tabs>
        <w:jc w:val="center"/>
        <w:rPr>
          <w:rStyle w:val="FontStyle27"/>
          <w:sz w:val="24"/>
          <w:szCs w:val="24"/>
        </w:rPr>
      </w:pPr>
    </w:p>
    <w:p w:rsidR="004C7D05" w:rsidRPr="007D37A9" w:rsidRDefault="004C7D05" w:rsidP="00EC6E6A">
      <w:pPr>
        <w:pStyle w:val="Style19"/>
        <w:widowControl/>
        <w:numPr>
          <w:ilvl w:val="0"/>
          <w:numId w:val="30"/>
        </w:numPr>
        <w:tabs>
          <w:tab w:val="left" w:pos="1080"/>
          <w:tab w:val="left" w:leader="underscore" w:pos="1982"/>
        </w:tabs>
        <w:jc w:val="both"/>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Настоящий </w:t>
      </w:r>
      <w:r w:rsidRPr="007D37A9">
        <w:rPr>
          <w:rStyle w:val="FontStyle27"/>
          <w:sz w:val="24"/>
          <w:szCs w:val="24"/>
        </w:rPr>
        <w:t xml:space="preserve">договор </w:t>
      </w:r>
      <w:r w:rsidRPr="007D37A9">
        <w:rPr>
          <w:rStyle w:val="FontStyle29"/>
          <w:rFonts w:ascii="Times New Roman" w:hAnsi="Times New Roman" w:cs="Times New Roman"/>
          <w:sz w:val="24"/>
          <w:szCs w:val="24"/>
        </w:rPr>
        <w:t xml:space="preserve">вступает </w:t>
      </w:r>
      <w:r w:rsidRPr="007D37A9">
        <w:rPr>
          <w:rStyle w:val="FontStyle27"/>
          <w:sz w:val="24"/>
          <w:szCs w:val="24"/>
        </w:rPr>
        <w:t xml:space="preserve">в </w:t>
      </w:r>
      <w:r w:rsidRPr="007D37A9">
        <w:rPr>
          <w:rStyle w:val="FontStyle29"/>
          <w:rFonts w:ascii="Times New Roman" w:hAnsi="Times New Roman" w:cs="Times New Roman"/>
          <w:sz w:val="24"/>
          <w:szCs w:val="24"/>
        </w:rPr>
        <w:t xml:space="preserve">силу со </w:t>
      </w:r>
      <w:r w:rsidRPr="007D37A9">
        <w:rPr>
          <w:rStyle w:val="FontStyle27"/>
          <w:sz w:val="24"/>
          <w:szCs w:val="24"/>
        </w:rPr>
        <w:t xml:space="preserve">дня его подписания Сторонами и заключен </w:t>
      </w:r>
      <w:r w:rsidRPr="007D37A9">
        <w:rPr>
          <w:rStyle w:val="FontStyle28"/>
          <w:sz w:val="24"/>
          <w:szCs w:val="24"/>
        </w:rPr>
        <w:t xml:space="preserve">на срок до полного исполнения </w:t>
      </w:r>
      <w:r w:rsidRPr="007D37A9">
        <w:rPr>
          <w:rStyle w:val="FontStyle29"/>
          <w:rFonts w:ascii="Times New Roman" w:hAnsi="Times New Roman" w:cs="Times New Roman"/>
          <w:sz w:val="24"/>
          <w:szCs w:val="24"/>
        </w:rPr>
        <w:t xml:space="preserve">Сторонами </w:t>
      </w:r>
      <w:r w:rsidRPr="007D37A9">
        <w:rPr>
          <w:rStyle w:val="FontStyle28"/>
          <w:sz w:val="24"/>
          <w:szCs w:val="24"/>
        </w:rPr>
        <w:t xml:space="preserve">обязательств (выполнения работ на сумму </w:t>
      </w:r>
      <w:proofErr w:type="gramStart"/>
      <w:r w:rsidRPr="007D37A9">
        <w:rPr>
          <w:rStyle w:val="FontStyle28"/>
          <w:sz w:val="24"/>
          <w:szCs w:val="24"/>
        </w:rPr>
        <w:t>указанной</w:t>
      </w:r>
      <w:proofErr w:type="gramEnd"/>
      <w:r w:rsidRPr="007D37A9">
        <w:rPr>
          <w:rStyle w:val="FontStyle28"/>
          <w:sz w:val="24"/>
          <w:szCs w:val="24"/>
        </w:rPr>
        <w:t xml:space="preserve"> в п. 3.1.).</w:t>
      </w:r>
    </w:p>
    <w:p w:rsidR="004C7D05" w:rsidRPr="007D37A9" w:rsidRDefault="004C7D05" w:rsidP="00EC6E6A">
      <w:pPr>
        <w:pStyle w:val="Style7"/>
        <w:widowControl/>
        <w:numPr>
          <w:ilvl w:val="0"/>
          <w:numId w:val="30"/>
        </w:numPr>
        <w:tabs>
          <w:tab w:val="left" w:pos="1080"/>
        </w:tabs>
        <w:spacing w:line="230" w:lineRule="exact"/>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Любые изменения и дополнения к настоящему Договору имеют силу в том случае, если они оформлены в письменном виде </w:t>
      </w:r>
      <w:r w:rsidRPr="007D37A9">
        <w:rPr>
          <w:rStyle w:val="FontStyle27"/>
          <w:sz w:val="24"/>
          <w:szCs w:val="24"/>
        </w:rPr>
        <w:t xml:space="preserve">и </w:t>
      </w:r>
      <w:r w:rsidRPr="007D37A9">
        <w:rPr>
          <w:rStyle w:val="FontStyle29"/>
          <w:rFonts w:ascii="Times New Roman" w:hAnsi="Times New Roman" w:cs="Times New Roman"/>
          <w:sz w:val="24"/>
          <w:szCs w:val="24"/>
        </w:rPr>
        <w:t>подписаны обеими Сторонами.</w:t>
      </w:r>
    </w:p>
    <w:p w:rsidR="004C7D05" w:rsidRPr="007D37A9" w:rsidRDefault="004C7D05" w:rsidP="00EC6E6A">
      <w:pPr>
        <w:pStyle w:val="Style7"/>
        <w:widowControl/>
        <w:numPr>
          <w:ilvl w:val="0"/>
          <w:numId w:val="30"/>
        </w:numPr>
        <w:tabs>
          <w:tab w:val="left" w:pos="1080"/>
        </w:tabs>
        <w:spacing w:line="230" w:lineRule="exact"/>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4C7D05" w:rsidRPr="007D37A9" w:rsidRDefault="004C7D05" w:rsidP="004C7D05">
      <w:pPr>
        <w:pStyle w:val="Style7"/>
        <w:widowControl/>
        <w:tabs>
          <w:tab w:val="left" w:pos="1080"/>
        </w:tabs>
        <w:spacing w:line="230" w:lineRule="exact"/>
        <w:rPr>
          <w:rStyle w:val="FontStyle29"/>
          <w:rFonts w:ascii="Times New Roman" w:hAnsi="Times New Roman" w:cs="Times New Roman"/>
          <w:sz w:val="24"/>
          <w:szCs w:val="24"/>
        </w:rPr>
      </w:pPr>
    </w:p>
    <w:p w:rsidR="004C7D05" w:rsidRPr="007D37A9" w:rsidRDefault="004C7D05" w:rsidP="00EC6E6A">
      <w:pPr>
        <w:pStyle w:val="Style11"/>
        <w:widowControl/>
        <w:numPr>
          <w:ilvl w:val="1"/>
          <w:numId w:val="33"/>
        </w:numPr>
        <w:spacing w:line="240" w:lineRule="auto"/>
        <w:jc w:val="center"/>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ПОРЯДОК РАЗРЕШЕНИЯ СПОРОВ ПО ДОГОВОРУ</w:t>
      </w:r>
    </w:p>
    <w:p w:rsidR="004C7D05" w:rsidRPr="007D37A9" w:rsidRDefault="004C7D05" w:rsidP="004C7D05">
      <w:pPr>
        <w:pStyle w:val="Style11"/>
        <w:widowControl/>
        <w:spacing w:line="240" w:lineRule="auto"/>
        <w:jc w:val="center"/>
        <w:rPr>
          <w:rStyle w:val="FontStyle29"/>
          <w:rFonts w:ascii="Times New Roman" w:hAnsi="Times New Roman" w:cs="Times New Roman"/>
          <w:sz w:val="24"/>
          <w:szCs w:val="24"/>
        </w:rPr>
      </w:pPr>
    </w:p>
    <w:p w:rsidR="004C7D05" w:rsidRPr="007D37A9" w:rsidRDefault="004C7D05" w:rsidP="00EC6E6A">
      <w:pPr>
        <w:pStyle w:val="Style7"/>
        <w:widowControl/>
        <w:numPr>
          <w:ilvl w:val="0"/>
          <w:numId w:val="31"/>
        </w:numPr>
        <w:tabs>
          <w:tab w:val="left" w:pos="1109"/>
        </w:tabs>
        <w:spacing w:line="230" w:lineRule="exact"/>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lastRenderedPageBreak/>
        <w:t>В случае возникновения споров по настоящему Договору стороны принимают меры к их урегулированию путем переговоров.</w:t>
      </w:r>
    </w:p>
    <w:p w:rsidR="004C7D05" w:rsidRPr="007D37A9" w:rsidRDefault="004C7D05" w:rsidP="00EC6E6A">
      <w:pPr>
        <w:pStyle w:val="Style7"/>
        <w:widowControl/>
        <w:numPr>
          <w:ilvl w:val="0"/>
          <w:numId w:val="31"/>
        </w:numPr>
        <w:tabs>
          <w:tab w:val="left" w:pos="1109"/>
        </w:tabs>
        <w:spacing w:line="230" w:lineRule="exact"/>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Все неурегулированные споры по данному Договору будут представлены на рассмотрение Арбитражного суда г. Санкт - Петербурга и Ленинградской области.</w:t>
      </w:r>
    </w:p>
    <w:p w:rsidR="004C7D05" w:rsidRPr="007D37A9" w:rsidRDefault="004C7D05" w:rsidP="004C7D05">
      <w:pPr>
        <w:pStyle w:val="Style7"/>
        <w:widowControl/>
        <w:tabs>
          <w:tab w:val="left" w:pos="1109"/>
        </w:tabs>
        <w:spacing w:line="230" w:lineRule="exact"/>
        <w:rPr>
          <w:rStyle w:val="FontStyle29"/>
          <w:rFonts w:ascii="Times New Roman" w:hAnsi="Times New Roman" w:cs="Times New Roman"/>
          <w:sz w:val="24"/>
          <w:szCs w:val="24"/>
        </w:rPr>
      </w:pPr>
    </w:p>
    <w:p w:rsidR="004C7D05" w:rsidRPr="007D37A9" w:rsidRDefault="004C7D05" w:rsidP="004C7D05">
      <w:pPr>
        <w:pStyle w:val="Style11"/>
        <w:widowControl/>
        <w:spacing w:line="240" w:lineRule="exact"/>
        <w:jc w:val="center"/>
      </w:pPr>
    </w:p>
    <w:p w:rsidR="004C7D05" w:rsidRPr="007D37A9" w:rsidRDefault="004C7D05" w:rsidP="00EC6E6A">
      <w:pPr>
        <w:pStyle w:val="Style11"/>
        <w:widowControl/>
        <w:numPr>
          <w:ilvl w:val="1"/>
          <w:numId w:val="33"/>
        </w:numPr>
        <w:spacing w:line="240" w:lineRule="auto"/>
        <w:jc w:val="center"/>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ПРОЧИЕ УСЛОВИЯ</w:t>
      </w:r>
    </w:p>
    <w:p w:rsidR="004C7D05" w:rsidRPr="007D37A9" w:rsidRDefault="004C7D05" w:rsidP="004C7D05">
      <w:pPr>
        <w:pStyle w:val="Style11"/>
        <w:widowControl/>
        <w:spacing w:line="240" w:lineRule="auto"/>
        <w:jc w:val="center"/>
        <w:rPr>
          <w:rStyle w:val="FontStyle29"/>
          <w:rFonts w:ascii="Times New Roman" w:hAnsi="Times New Roman" w:cs="Times New Roman"/>
          <w:sz w:val="24"/>
          <w:szCs w:val="24"/>
        </w:rPr>
      </w:pPr>
    </w:p>
    <w:p w:rsidR="004C7D05" w:rsidRPr="007D37A9" w:rsidRDefault="004C7D05" w:rsidP="00EC6E6A">
      <w:pPr>
        <w:pStyle w:val="Style7"/>
        <w:widowControl/>
        <w:numPr>
          <w:ilvl w:val="0"/>
          <w:numId w:val="32"/>
        </w:numPr>
        <w:tabs>
          <w:tab w:val="left" w:pos="1070"/>
        </w:tabs>
        <w:spacing w:line="230" w:lineRule="exact"/>
        <w:jc w:val="left"/>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Все исправления по тексту настоящего Договора имеют юридическую силу только в том случае, если они удостоверены подписями Сторон в каждом отдельном случае.</w:t>
      </w:r>
    </w:p>
    <w:p w:rsidR="004C7D05" w:rsidRPr="007D37A9" w:rsidRDefault="004C7D05" w:rsidP="004C7D05">
      <w:pPr>
        <w:pStyle w:val="Style11"/>
        <w:widowControl/>
        <w:spacing w:line="240" w:lineRule="exact"/>
      </w:pPr>
    </w:p>
    <w:p w:rsidR="004C7D05" w:rsidRPr="007D37A9" w:rsidRDefault="004C7D05" w:rsidP="00EC6E6A">
      <w:pPr>
        <w:pStyle w:val="Style11"/>
        <w:widowControl/>
        <w:numPr>
          <w:ilvl w:val="1"/>
          <w:numId w:val="33"/>
        </w:numPr>
        <w:spacing w:line="240" w:lineRule="auto"/>
        <w:jc w:val="center"/>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ФОРС-МАЖОР</w:t>
      </w:r>
    </w:p>
    <w:p w:rsidR="004C7D05" w:rsidRPr="007D37A9" w:rsidRDefault="004C7D05" w:rsidP="004C7D05">
      <w:pPr>
        <w:pStyle w:val="Style11"/>
        <w:widowControl/>
        <w:spacing w:line="240" w:lineRule="auto"/>
        <w:jc w:val="center"/>
        <w:rPr>
          <w:rStyle w:val="FontStyle29"/>
          <w:rFonts w:ascii="Times New Roman" w:hAnsi="Times New Roman" w:cs="Times New Roman"/>
          <w:sz w:val="24"/>
          <w:szCs w:val="24"/>
        </w:rPr>
      </w:pPr>
    </w:p>
    <w:p w:rsidR="004C7D05" w:rsidRPr="007D37A9" w:rsidRDefault="004C7D05" w:rsidP="004C7D05">
      <w:pPr>
        <w:pStyle w:val="Style16"/>
        <w:widowControl/>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9.1.Стороны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мерами.</w:t>
      </w:r>
    </w:p>
    <w:p w:rsidR="004C7D05" w:rsidRPr="007D37A9" w:rsidRDefault="004C7D05" w:rsidP="004C7D05">
      <w:pPr>
        <w:pStyle w:val="Style16"/>
        <w:widowControl/>
        <w:ind w:firstLine="715"/>
        <w:rPr>
          <w:rStyle w:val="FontStyle29"/>
          <w:rFonts w:ascii="Times New Roman" w:hAnsi="Times New Roman" w:cs="Times New Roman"/>
          <w:sz w:val="24"/>
          <w:szCs w:val="24"/>
        </w:rPr>
      </w:pPr>
    </w:p>
    <w:p w:rsidR="004C7D05" w:rsidRPr="007D37A9" w:rsidRDefault="004C7D05" w:rsidP="004C7D05">
      <w:pPr>
        <w:pStyle w:val="affff8"/>
        <w:shd w:val="clear" w:color="auto" w:fill="FFFFFF"/>
        <w:tabs>
          <w:tab w:val="left" w:pos="1536"/>
        </w:tabs>
        <w:spacing w:after="0" w:line="240" w:lineRule="auto"/>
        <w:jc w:val="both"/>
        <w:rPr>
          <w:rFonts w:ascii="Times New Roman" w:hAnsi="Times New Roman"/>
          <w:sz w:val="24"/>
          <w:szCs w:val="24"/>
        </w:rPr>
      </w:pPr>
      <w:r w:rsidRPr="007D37A9">
        <w:rPr>
          <w:rFonts w:ascii="Times New Roman" w:hAnsi="Times New Roman"/>
          <w:sz w:val="24"/>
          <w:szCs w:val="24"/>
        </w:rPr>
        <w:t>Приложение № 1 – техническое задание;</w:t>
      </w:r>
    </w:p>
    <w:p w:rsidR="004C7D05" w:rsidRPr="007D37A9" w:rsidRDefault="004C7D05" w:rsidP="004C7D05">
      <w:pPr>
        <w:pStyle w:val="affff8"/>
        <w:shd w:val="clear" w:color="auto" w:fill="FFFFFF"/>
        <w:tabs>
          <w:tab w:val="left" w:pos="1536"/>
        </w:tabs>
        <w:spacing w:after="0" w:line="240" w:lineRule="auto"/>
        <w:jc w:val="both"/>
        <w:rPr>
          <w:rFonts w:ascii="Times New Roman" w:hAnsi="Times New Roman"/>
          <w:sz w:val="24"/>
          <w:szCs w:val="24"/>
        </w:rPr>
      </w:pPr>
      <w:r w:rsidRPr="007D37A9">
        <w:rPr>
          <w:rFonts w:ascii="Times New Roman" w:hAnsi="Times New Roman"/>
          <w:sz w:val="24"/>
          <w:szCs w:val="24"/>
        </w:rPr>
        <w:t>Приложение № 2 – заявка.</w:t>
      </w:r>
    </w:p>
    <w:p w:rsidR="004C7D05" w:rsidRPr="00437FE8" w:rsidRDefault="004C7D05" w:rsidP="004C7D05">
      <w:pPr>
        <w:pStyle w:val="Style11"/>
        <w:widowControl/>
        <w:spacing w:before="173" w:after="365" w:line="240" w:lineRule="auto"/>
        <w:ind w:left="1536"/>
        <w:rPr>
          <w:rStyle w:val="FontStyle29"/>
          <w:rFonts w:ascii="Times New Roman" w:hAnsi="Times New Roman" w:cs="Times New Roman"/>
          <w:sz w:val="22"/>
          <w:szCs w:val="22"/>
        </w:rPr>
      </w:pPr>
      <w:r w:rsidRPr="00437FE8">
        <w:rPr>
          <w:rStyle w:val="FontStyle29"/>
          <w:rFonts w:ascii="Times New Roman" w:hAnsi="Times New Roman" w:cs="Times New Roman"/>
          <w:sz w:val="22"/>
          <w:szCs w:val="22"/>
        </w:rPr>
        <w:t>10. ЮРИДИЧЕСКИЕ АДРЕСА СТОРОН И БАНКОВСКИЕ РЕКВИЗИТЫ:</w:t>
      </w:r>
    </w:p>
    <w:p w:rsidR="004C7D05" w:rsidRPr="00437FE8" w:rsidRDefault="004C7D05" w:rsidP="004C7D05">
      <w:pPr>
        <w:ind w:right="-1"/>
        <w:rPr>
          <w:sz w:val="22"/>
          <w:szCs w:val="22"/>
        </w:rPr>
      </w:pPr>
      <w:r w:rsidRPr="00437FE8">
        <w:rPr>
          <w:sz w:val="22"/>
          <w:szCs w:val="22"/>
        </w:rPr>
        <w:t>Заказчик:                                                                                               Исполнитель:</w:t>
      </w:r>
    </w:p>
    <w:p w:rsidR="004C7D05" w:rsidRPr="00437FE8" w:rsidRDefault="004C7D05" w:rsidP="004C7D05">
      <w:pPr>
        <w:tabs>
          <w:tab w:val="num" w:pos="567"/>
        </w:tabs>
        <w:rPr>
          <w:sz w:val="22"/>
          <w:szCs w:val="22"/>
        </w:rPr>
      </w:pPr>
      <w:r w:rsidRPr="00437FE8">
        <w:rPr>
          <w:sz w:val="22"/>
          <w:szCs w:val="22"/>
        </w:rPr>
        <w:t xml:space="preserve"> АО «</w:t>
      </w:r>
      <w:proofErr w:type="spellStart"/>
      <w:r w:rsidRPr="00437FE8">
        <w:rPr>
          <w:sz w:val="22"/>
          <w:szCs w:val="22"/>
        </w:rPr>
        <w:t>Выборгтеплоэнерго</w:t>
      </w:r>
      <w:proofErr w:type="spellEnd"/>
      <w:r w:rsidRPr="00437FE8">
        <w:rPr>
          <w:sz w:val="22"/>
          <w:szCs w:val="22"/>
        </w:rPr>
        <w:t>»</w:t>
      </w:r>
    </w:p>
    <w:p w:rsidR="004C7D05" w:rsidRPr="00437FE8" w:rsidRDefault="004C7D05" w:rsidP="004C7D05">
      <w:pPr>
        <w:tabs>
          <w:tab w:val="num" w:pos="0"/>
        </w:tabs>
        <w:rPr>
          <w:sz w:val="22"/>
          <w:szCs w:val="22"/>
        </w:rPr>
      </w:pPr>
      <w:r w:rsidRPr="00437FE8">
        <w:rPr>
          <w:sz w:val="22"/>
          <w:szCs w:val="22"/>
        </w:rPr>
        <w:t xml:space="preserve">188800, г. Выборг, </w:t>
      </w:r>
      <w:proofErr w:type="gramStart"/>
      <w:r w:rsidRPr="00437FE8">
        <w:rPr>
          <w:sz w:val="22"/>
          <w:szCs w:val="22"/>
        </w:rPr>
        <w:t>Ленинградская</w:t>
      </w:r>
      <w:proofErr w:type="gramEnd"/>
      <w:r w:rsidRPr="00437FE8">
        <w:rPr>
          <w:sz w:val="22"/>
          <w:szCs w:val="22"/>
        </w:rPr>
        <w:t xml:space="preserve"> обл., </w:t>
      </w:r>
    </w:p>
    <w:p w:rsidR="004C7D05" w:rsidRPr="00437FE8" w:rsidRDefault="004C7D05" w:rsidP="004C7D05">
      <w:pPr>
        <w:tabs>
          <w:tab w:val="num" w:pos="0"/>
        </w:tabs>
        <w:rPr>
          <w:sz w:val="22"/>
          <w:szCs w:val="22"/>
        </w:rPr>
      </w:pPr>
      <w:r w:rsidRPr="00437FE8">
        <w:rPr>
          <w:sz w:val="22"/>
          <w:szCs w:val="22"/>
        </w:rPr>
        <w:t>ул. Сухова д.2</w:t>
      </w:r>
    </w:p>
    <w:p w:rsidR="004C7D05" w:rsidRPr="00437FE8" w:rsidRDefault="004C7D05" w:rsidP="004C7D05">
      <w:pPr>
        <w:tabs>
          <w:tab w:val="num" w:pos="0"/>
        </w:tabs>
        <w:rPr>
          <w:sz w:val="22"/>
          <w:szCs w:val="22"/>
        </w:rPr>
      </w:pPr>
      <w:r w:rsidRPr="00437FE8">
        <w:rPr>
          <w:sz w:val="22"/>
          <w:szCs w:val="22"/>
        </w:rPr>
        <w:t>Тел.\факс (81378)26587; 21483</w:t>
      </w:r>
    </w:p>
    <w:p w:rsidR="004C7D05" w:rsidRPr="00437FE8" w:rsidRDefault="004C7D05" w:rsidP="004C7D05">
      <w:pPr>
        <w:tabs>
          <w:tab w:val="num" w:pos="567"/>
        </w:tabs>
        <w:rPr>
          <w:sz w:val="22"/>
          <w:szCs w:val="22"/>
        </w:rPr>
      </w:pPr>
      <w:r w:rsidRPr="00437FE8">
        <w:rPr>
          <w:sz w:val="22"/>
          <w:szCs w:val="22"/>
        </w:rPr>
        <w:t>ИНН4704062064КПП 470401001</w:t>
      </w:r>
    </w:p>
    <w:p w:rsidR="004C7D05" w:rsidRPr="00437FE8" w:rsidRDefault="004C7D05" w:rsidP="004C7D05">
      <w:pPr>
        <w:tabs>
          <w:tab w:val="num" w:pos="0"/>
        </w:tabs>
        <w:rPr>
          <w:sz w:val="22"/>
          <w:szCs w:val="22"/>
        </w:rPr>
      </w:pPr>
      <w:r w:rsidRPr="00437FE8">
        <w:rPr>
          <w:sz w:val="22"/>
          <w:szCs w:val="22"/>
        </w:rPr>
        <w:t xml:space="preserve">р/с </w:t>
      </w:r>
      <w:proofErr w:type="spellStart"/>
      <w:proofErr w:type="gramStart"/>
      <w:r w:rsidRPr="00437FE8">
        <w:rPr>
          <w:sz w:val="22"/>
          <w:szCs w:val="22"/>
        </w:rPr>
        <w:t>с</w:t>
      </w:r>
      <w:proofErr w:type="spellEnd"/>
      <w:proofErr w:type="gramEnd"/>
      <w:r w:rsidRPr="00437FE8">
        <w:rPr>
          <w:sz w:val="22"/>
          <w:szCs w:val="22"/>
        </w:rPr>
        <w:t xml:space="preserve"> 40702810055390000440</w:t>
      </w:r>
    </w:p>
    <w:p w:rsidR="004C7D05" w:rsidRPr="00437FE8" w:rsidRDefault="004C7D05" w:rsidP="004C7D05">
      <w:pPr>
        <w:rPr>
          <w:sz w:val="22"/>
          <w:szCs w:val="22"/>
        </w:rPr>
      </w:pPr>
      <w:r w:rsidRPr="00437FE8">
        <w:rPr>
          <w:sz w:val="22"/>
          <w:szCs w:val="22"/>
        </w:rPr>
        <w:t>в Северо-Западный банк ПАО «Сбербанк</w:t>
      </w:r>
    </w:p>
    <w:p w:rsidR="004C7D05" w:rsidRPr="00437FE8" w:rsidRDefault="004C7D05" w:rsidP="004C7D05">
      <w:pPr>
        <w:tabs>
          <w:tab w:val="num" w:pos="0"/>
        </w:tabs>
        <w:rPr>
          <w:sz w:val="22"/>
          <w:szCs w:val="22"/>
        </w:rPr>
      </w:pPr>
      <w:r w:rsidRPr="00437FE8">
        <w:rPr>
          <w:sz w:val="22"/>
          <w:szCs w:val="22"/>
        </w:rPr>
        <w:t>России» г. Санкт-Петербург</w:t>
      </w:r>
    </w:p>
    <w:p w:rsidR="004C7D05" w:rsidRPr="00437FE8" w:rsidRDefault="004C7D05" w:rsidP="004C7D05">
      <w:pPr>
        <w:tabs>
          <w:tab w:val="num" w:pos="0"/>
        </w:tabs>
        <w:rPr>
          <w:sz w:val="22"/>
          <w:szCs w:val="22"/>
        </w:rPr>
      </w:pPr>
      <w:r w:rsidRPr="00437FE8">
        <w:rPr>
          <w:sz w:val="22"/>
          <w:szCs w:val="22"/>
        </w:rPr>
        <w:t>БИК 044030653</w:t>
      </w:r>
    </w:p>
    <w:p w:rsidR="004C7D05" w:rsidRPr="00437FE8" w:rsidRDefault="004C7D05" w:rsidP="004C7D05">
      <w:pPr>
        <w:tabs>
          <w:tab w:val="num" w:pos="567"/>
        </w:tabs>
        <w:rPr>
          <w:sz w:val="22"/>
          <w:szCs w:val="22"/>
        </w:rPr>
      </w:pPr>
      <w:r w:rsidRPr="00437FE8">
        <w:rPr>
          <w:sz w:val="22"/>
          <w:szCs w:val="22"/>
        </w:rPr>
        <w:t>к/с 30101810500000000653</w:t>
      </w:r>
    </w:p>
    <w:p w:rsidR="004C7D05" w:rsidRPr="00437FE8" w:rsidRDefault="004C7D05" w:rsidP="004C7D05">
      <w:pPr>
        <w:tabs>
          <w:tab w:val="num" w:pos="567"/>
        </w:tabs>
        <w:rPr>
          <w:sz w:val="22"/>
          <w:szCs w:val="22"/>
        </w:rPr>
      </w:pPr>
      <w:r w:rsidRPr="00437FE8">
        <w:rPr>
          <w:sz w:val="22"/>
          <w:szCs w:val="22"/>
        </w:rPr>
        <w:t xml:space="preserve">ОГРН 1054700176893  ОКПО 75115131 </w:t>
      </w:r>
    </w:p>
    <w:p w:rsidR="004C7D05" w:rsidRPr="00437FE8" w:rsidRDefault="004C7D05" w:rsidP="004C7D05">
      <w:pPr>
        <w:rPr>
          <w:sz w:val="22"/>
          <w:szCs w:val="22"/>
        </w:rPr>
      </w:pPr>
      <w:r w:rsidRPr="00437FE8">
        <w:rPr>
          <w:sz w:val="22"/>
          <w:szCs w:val="22"/>
        </w:rPr>
        <w:t>Генеральный директор</w:t>
      </w:r>
    </w:p>
    <w:p w:rsidR="004C7D05" w:rsidRPr="00437FE8" w:rsidRDefault="004C7D05" w:rsidP="004C7D05">
      <w:pPr>
        <w:rPr>
          <w:sz w:val="22"/>
          <w:szCs w:val="22"/>
        </w:rPr>
      </w:pPr>
      <w:r w:rsidRPr="00437FE8">
        <w:rPr>
          <w:sz w:val="22"/>
          <w:szCs w:val="22"/>
        </w:rPr>
        <w:t>АО «</w:t>
      </w:r>
      <w:proofErr w:type="spellStart"/>
      <w:r w:rsidRPr="00437FE8">
        <w:rPr>
          <w:sz w:val="22"/>
          <w:szCs w:val="22"/>
        </w:rPr>
        <w:t>Выборгтеплоэнерго</w:t>
      </w:r>
      <w:proofErr w:type="spellEnd"/>
      <w:r w:rsidRPr="00437FE8">
        <w:rPr>
          <w:sz w:val="22"/>
          <w:szCs w:val="22"/>
        </w:rPr>
        <w:t>»</w:t>
      </w:r>
    </w:p>
    <w:p w:rsidR="004C7D05" w:rsidRPr="00437FE8" w:rsidRDefault="004C7D05" w:rsidP="004C7D05">
      <w:pPr>
        <w:rPr>
          <w:sz w:val="22"/>
          <w:szCs w:val="22"/>
        </w:rPr>
      </w:pPr>
      <w:r w:rsidRPr="00437FE8">
        <w:rPr>
          <w:sz w:val="22"/>
          <w:szCs w:val="22"/>
        </w:rPr>
        <w:t>_________________ А. В. Кривонос</w:t>
      </w:r>
    </w:p>
    <w:p w:rsidR="004C7D05" w:rsidRPr="00437FE8" w:rsidRDefault="004C7D05" w:rsidP="004C7D05">
      <w:pPr>
        <w:rPr>
          <w:rStyle w:val="FontStyle29"/>
          <w:b/>
          <w:sz w:val="22"/>
          <w:szCs w:val="22"/>
        </w:rPr>
      </w:pPr>
      <w:r w:rsidRPr="00437FE8">
        <w:rPr>
          <w:sz w:val="22"/>
          <w:szCs w:val="22"/>
        </w:rPr>
        <w:t>М.П.</w:t>
      </w:r>
    </w:p>
    <w:p w:rsidR="00B14ABE" w:rsidRPr="00B14ABE" w:rsidRDefault="004C7D05" w:rsidP="00437FE8">
      <w:pPr>
        <w:spacing w:before="100" w:beforeAutospacing="1" w:after="100" w:afterAutospacing="1"/>
        <w:rPr>
          <w:sz w:val="22"/>
          <w:szCs w:val="22"/>
        </w:rPr>
      </w:pPr>
      <w:r w:rsidRPr="00437FE8">
        <w:rPr>
          <w:sz w:val="22"/>
          <w:szCs w:val="22"/>
        </w:rPr>
        <w:lastRenderedPageBreak/>
        <w:tab/>
      </w:r>
      <w:r w:rsidR="00ED765F" w:rsidRPr="00B14ABE">
        <w:rPr>
          <w:sz w:val="22"/>
          <w:szCs w:val="22"/>
        </w:rPr>
        <w:t xml:space="preserve">Приложение 1   </w:t>
      </w:r>
      <w:r w:rsidR="00B14ABE" w:rsidRPr="00B14ABE">
        <w:rPr>
          <w:sz w:val="22"/>
          <w:szCs w:val="22"/>
        </w:rPr>
        <w:t>к договору №</w:t>
      </w:r>
    </w:p>
    <w:p w:rsidR="00ED765F" w:rsidRPr="00B14ABE" w:rsidRDefault="008B2EE0" w:rsidP="00CC35AA">
      <w:pPr>
        <w:spacing w:before="240" w:line="180" w:lineRule="atLeast"/>
        <w:jc w:val="right"/>
        <w:rPr>
          <w:sz w:val="22"/>
          <w:szCs w:val="22"/>
        </w:rPr>
      </w:pPr>
      <w:r>
        <w:rPr>
          <w:sz w:val="22"/>
          <w:szCs w:val="22"/>
        </w:rPr>
        <w:t>2</w:t>
      </w:r>
      <w:r w:rsidR="004C7D05">
        <w:rPr>
          <w:sz w:val="22"/>
          <w:szCs w:val="22"/>
        </w:rPr>
        <w:t>4</w:t>
      </w:r>
      <w:r w:rsidR="00B14ABE" w:rsidRPr="00B14ABE">
        <w:rPr>
          <w:sz w:val="22"/>
          <w:szCs w:val="22"/>
        </w:rPr>
        <w:t>-19-ЗП от  «   »____2019 г.</w:t>
      </w:r>
      <w:r w:rsidR="00ED765F" w:rsidRPr="00B14ABE">
        <w:rPr>
          <w:sz w:val="22"/>
          <w:szCs w:val="22"/>
        </w:rPr>
        <w:t xml:space="preserve">                        </w:t>
      </w:r>
    </w:p>
    <w:p w:rsidR="002B0F13" w:rsidRDefault="002B0F13" w:rsidP="002B0F13">
      <w:pPr>
        <w:spacing w:before="100" w:beforeAutospacing="1" w:after="100" w:afterAutospacing="1"/>
        <w:ind w:left="-284"/>
        <w:jc w:val="center"/>
        <w:rPr>
          <w:b/>
        </w:rPr>
      </w:pPr>
      <w:r>
        <w:rPr>
          <w:b/>
        </w:rPr>
        <w:t>ТЕХНИЧЕСКОЕ ЗАДАНИЕ</w:t>
      </w:r>
    </w:p>
    <w:tbl>
      <w:tblPr>
        <w:tblStyle w:val="afffc"/>
        <w:tblW w:w="14992" w:type="dxa"/>
        <w:tblLook w:val="04A0" w:firstRow="1" w:lastRow="0" w:firstColumn="1" w:lastColumn="0" w:noHBand="0" w:noVBand="1"/>
      </w:tblPr>
      <w:tblGrid>
        <w:gridCol w:w="877"/>
        <w:gridCol w:w="2343"/>
        <w:gridCol w:w="2089"/>
        <w:gridCol w:w="828"/>
        <w:gridCol w:w="1650"/>
        <w:gridCol w:w="1650"/>
        <w:gridCol w:w="1782"/>
        <w:gridCol w:w="1505"/>
        <w:gridCol w:w="2268"/>
      </w:tblGrid>
      <w:tr w:rsidR="00437FE8" w:rsidRPr="00C061AC" w:rsidTr="00437FE8">
        <w:trPr>
          <w:trHeight w:val="570"/>
        </w:trPr>
        <w:tc>
          <w:tcPr>
            <w:tcW w:w="877"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 xml:space="preserve">Наименование СИ </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Тип СИ</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 xml:space="preserve">Кол </w:t>
            </w:r>
            <w:proofErr w:type="gramStart"/>
            <w:r w:rsidRPr="00C061AC">
              <w:rPr>
                <w:b/>
                <w:bCs/>
                <w:sz w:val="22"/>
                <w:szCs w:val="22"/>
              </w:rPr>
              <w:t>–в</w:t>
            </w:r>
            <w:proofErr w:type="gramEnd"/>
            <w:r w:rsidRPr="00C061AC">
              <w:rPr>
                <w:b/>
                <w:bCs/>
                <w:sz w:val="22"/>
                <w:szCs w:val="22"/>
              </w:rPr>
              <w:t xml:space="preserve">о, </w:t>
            </w:r>
            <w:proofErr w:type="spellStart"/>
            <w:r w:rsidRPr="00C061AC">
              <w:rPr>
                <w:b/>
                <w:bCs/>
                <w:sz w:val="22"/>
                <w:szCs w:val="22"/>
              </w:rPr>
              <w:t>шт</w:t>
            </w:r>
            <w:proofErr w:type="spellEnd"/>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Цена  за ед.</w:t>
            </w:r>
            <w:proofErr w:type="gramStart"/>
            <w:r w:rsidRPr="00C061AC">
              <w:rPr>
                <w:b/>
                <w:bCs/>
                <w:sz w:val="22"/>
                <w:szCs w:val="22"/>
              </w:rPr>
              <w:t xml:space="preserve"> ,</w:t>
            </w:r>
            <w:proofErr w:type="gramEnd"/>
            <w:r w:rsidRPr="00C061AC">
              <w:rPr>
                <w:b/>
                <w:bCs/>
                <w:sz w:val="22"/>
                <w:szCs w:val="22"/>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Цена за ед.            (услуга 15%)</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Цена за ед.                        (</w:t>
            </w:r>
            <w:proofErr w:type="gramStart"/>
            <w:r w:rsidRPr="00C061AC">
              <w:rPr>
                <w:b/>
                <w:bCs/>
                <w:sz w:val="22"/>
                <w:szCs w:val="22"/>
              </w:rPr>
              <w:t>общ</w:t>
            </w:r>
            <w:proofErr w:type="gramEnd"/>
            <w:r w:rsidRPr="00C061AC">
              <w:rPr>
                <w:b/>
                <w:bCs/>
                <w:sz w:val="22"/>
                <w:szCs w:val="22"/>
              </w:rPr>
              <w:t>.)</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 xml:space="preserve">Стоимость, </w:t>
            </w:r>
            <w:proofErr w:type="spellStart"/>
            <w:r w:rsidRPr="00C061AC">
              <w:rPr>
                <w:b/>
                <w:bCs/>
                <w:sz w:val="22"/>
                <w:szCs w:val="22"/>
              </w:rPr>
              <w:t>руб</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 xml:space="preserve">Стоимость, руб.                                            </w:t>
            </w:r>
            <w:proofErr w:type="gramStart"/>
            <w:r w:rsidRPr="00C061AC">
              <w:rPr>
                <w:b/>
                <w:bCs/>
                <w:sz w:val="22"/>
                <w:szCs w:val="22"/>
              </w:rPr>
              <w:t xml:space="preserve">( </w:t>
            </w:r>
            <w:proofErr w:type="gramEnd"/>
            <w:r w:rsidRPr="00C061AC">
              <w:rPr>
                <w:b/>
                <w:bCs/>
                <w:sz w:val="22"/>
                <w:szCs w:val="22"/>
              </w:rPr>
              <w:t xml:space="preserve">с НДС)   </w:t>
            </w:r>
          </w:p>
        </w:tc>
      </w:tr>
      <w:tr w:rsidR="00437FE8" w:rsidRPr="00C061AC" w:rsidTr="00437FE8">
        <w:trPr>
          <w:trHeight w:val="570"/>
        </w:trPr>
        <w:tc>
          <w:tcPr>
            <w:tcW w:w="877"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Манометры показывающие</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МП, ДМ, ВЭ и др.</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2169</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140,81р.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21,12р.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161,93р.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351 229,42р.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421 475,31р.</w:t>
            </w:r>
          </w:p>
        </w:tc>
      </w:tr>
      <w:tr w:rsidR="00437FE8" w:rsidRPr="00C061AC" w:rsidTr="00437FE8">
        <w:trPr>
          <w:trHeight w:val="570"/>
        </w:trPr>
        <w:tc>
          <w:tcPr>
            <w:tcW w:w="877"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 xml:space="preserve">Термометры </w:t>
            </w:r>
            <w:proofErr w:type="spellStart"/>
            <w:r w:rsidRPr="00C061AC">
              <w:rPr>
                <w:b/>
                <w:bCs/>
                <w:sz w:val="22"/>
                <w:szCs w:val="22"/>
              </w:rPr>
              <w:t>биметалические</w:t>
            </w:r>
            <w:proofErr w:type="spellEnd"/>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БТ, ТБ и др.</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980</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550,00р.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82,50р.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632,50р.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619 850,00р.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743 820,00р.</w:t>
            </w:r>
          </w:p>
        </w:tc>
      </w:tr>
      <w:tr w:rsidR="00437FE8" w:rsidRPr="00C061AC" w:rsidTr="00437FE8">
        <w:trPr>
          <w:trHeight w:val="1970"/>
        </w:trPr>
        <w:tc>
          <w:tcPr>
            <w:tcW w:w="877"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w:t>
            </w:r>
          </w:p>
        </w:tc>
        <w:tc>
          <w:tcPr>
            <w:tcW w:w="2343"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Преобразователи давления</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 xml:space="preserve">Преобразователь давления класс точности 0,5 ЗОНД, МИДА, МЕТРАН, ПД, </w:t>
            </w:r>
            <w:proofErr w:type="spellStart"/>
            <w:r w:rsidRPr="00C061AC">
              <w:rPr>
                <w:b/>
                <w:sz w:val="22"/>
                <w:szCs w:val="22"/>
              </w:rPr>
              <w:t>Danfos</w:t>
            </w:r>
            <w:proofErr w:type="spellEnd"/>
            <w:r w:rsidRPr="00C061AC">
              <w:rPr>
                <w:b/>
                <w:sz w:val="22"/>
                <w:szCs w:val="22"/>
              </w:rPr>
              <w:t>, АИР, САПФИР, ДДИ</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294</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1 627,79р.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244,17р.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1 871,96р.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550 355,80р.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660 426,96р.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proofErr w:type="spellStart"/>
            <w:r w:rsidRPr="00C061AC">
              <w:rPr>
                <w:b/>
                <w:sz w:val="22"/>
                <w:szCs w:val="22"/>
              </w:rPr>
              <w:t>Метран</w:t>
            </w:r>
            <w:proofErr w:type="spellEnd"/>
            <w:r w:rsidRPr="00C061AC">
              <w:rPr>
                <w:b/>
                <w:sz w:val="22"/>
                <w:szCs w:val="22"/>
              </w:rPr>
              <w:t xml:space="preserve"> 150</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19</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2 030,00р.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304,50р.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2 334,50р.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44 355,50р.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53 226,60р.</w:t>
            </w:r>
          </w:p>
        </w:tc>
      </w:tr>
      <w:tr w:rsidR="00437FE8" w:rsidRPr="00C061AC" w:rsidTr="00437FE8">
        <w:trPr>
          <w:trHeight w:val="570"/>
        </w:trPr>
        <w:tc>
          <w:tcPr>
            <w:tcW w:w="877"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w:t>
            </w:r>
          </w:p>
        </w:tc>
        <w:tc>
          <w:tcPr>
            <w:tcW w:w="2343"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Преобразователи температуры</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ТСП-Н, ТПТ, ДТС и др.</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180</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732,23р.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109,83р.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842,06р.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151 571,61р.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181 885,93р.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КТПТР</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84</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1 500,00р.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225,00р.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1 725,00р.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144 900,00р.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173 880,00р.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ТТЖ</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29</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560,00р.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84,00р.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644,00р.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18 676,00р.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22 411,20р.</w:t>
            </w:r>
          </w:p>
        </w:tc>
      </w:tr>
      <w:tr w:rsidR="00437FE8" w:rsidRPr="00C061AC" w:rsidTr="00437FE8">
        <w:trPr>
          <w:trHeight w:val="570"/>
        </w:trPr>
        <w:tc>
          <w:tcPr>
            <w:tcW w:w="877"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Электро-контактный манометр</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ЭКМ, ДМ и др.</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134</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200,00р.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30,00р.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230,00р.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30 820,00р.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36 984,00р.</w:t>
            </w:r>
          </w:p>
        </w:tc>
      </w:tr>
      <w:tr w:rsidR="00437FE8" w:rsidRPr="00C061AC" w:rsidTr="00437FE8">
        <w:trPr>
          <w:trHeight w:val="300"/>
        </w:trPr>
        <w:tc>
          <w:tcPr>
            <w:tcW w:w="877"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6</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Корректоры газа</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СПГ 761</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3 604,80р.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540,72р.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4 145,52р.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16 582,08р.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19 898,50р.</w:t>
            </w:r>
          </w:p>
        </w:tc>
      </w:tr>
      <w:tr w:rsidR="00437FE8" w:rsidRPr="00C061AC" w:rsidTr="00437FE8">
        <w:trPr>
          <w:trHeight w:val="300"/>
        </w:trPr>
        <w:tc>
          <w:tcPr>
            <w:tcW w:w="877"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proofErr w:type="spellStart"/>
            <w:r w:rsidRPr="00C061AC">
              <w:rPr>
                <w:b/>
                <w:bCs/>
                <w:sz w:val="22"/>
                <w:szCs w:val="22"/>
              </w:rPr>
              <w:t>Тепловычислители</w:t>
            </w:r>
            <w:proofErr w:type="spellEnd"/>
            <w:r w:rsidRPr="00C061AC">
              <w:rPr>
                <w:b/>
                <w:bCs/>
                <w:sz w:val="22"/>
                <w:szCs w:val="22"/>
              </w:rPr>
              <w:t xml:space="preserve"> </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СПТ 961</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15</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3 604,80р.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540,72р.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4 145,52р.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62 182,80р.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74 619,36р.</w:t>
            </w:r>
          </w:p>
        </w:tc>
      </w:tr>
      <w:tr w:rsidR="00437FE8" w:rsidRPr="00C061AC" w:rsidTr="00437FE8">
        <w:trPr>
          <w:trHeight w:val="570"/>
        </w:trPr>
        <w:tc>
          <w:tcPr>
            <w:tcW w:w="877"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8</w:t>
            </w:r>
          </w:p>
        </w:tc>
        <w:tc>
          <w:tcPr>
            <w:tcW w:w="2343"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 xml:space="preserve">Преобразователи расхода </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ПРЭМ ДУ 32, ВСХД 20</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3 097,00р.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464,55р.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3 561,55р.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24 930,85р.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29 917,02р.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ПРЭМ ДУ 40</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8</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4 843,95р.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726,59р.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5 570,54р.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44 564,34р.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53 477,21р.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ВСТН 50, 65</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1 300,00р.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195,00р.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1 495,00р.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4 485,00р.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5 382,00р.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ПРЭМ ДУ от 80</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17</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7 767,22р.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1 165,08р.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8 932,30р.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151 849,15р.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182 218,98р.</w:t>
            </w:r>
          </w:p>
        </w:tc>
      </w:tr>
      <w:tr w:rsidR="00437FE8" w:rsidRPr="00C061AC" w:rsidTr="00437FE8">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УРСВ "ВЗЛЕТ МР</w:t>
            </w:r>
            <w:proofErr w:type="gramStart"/>
            <w:r w:rsidRPr="00C061AC">
              <w:rPr>
                <w:b/>
                <w:sz w:val="22"/>
                <w:szCs w:val="22"/>
              </w:rPr>
              <w:t>"(</w:t>
            </w:r>
            <w:proofErr w:type="gramEnd"/>
            <w:r w:rsidRPr="00C061AC">
              <w:rPr>
                <w:b/>
                <w:sz w:val="22"/>
                <w:szCs w:val="22"/>
              </w:rPr>
              <w:t xml:space="preserve"> в комплекте ИУ 013)</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5 140,00р.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771,00р.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5 911,00р.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17 733,00р.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21 279,60р.</w:t>
            </w:r>
          </w:p>
        </w:tc>
      </w:tr>
      <w:tr w:rsidR="00437FE8" w:rsidRPr="00C061AC" w:rsidTr="00437FE8">
        <w:trPr>
          <w:trHeight w:val="300"/>
        </w:trPr>
        <w:tc>
          <w:tcPr>
            <w:tcW w:w="877"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9</w:t>
            </w:r>
          </w:p>
        </w:tc>
        <w:tc>
          <w:tcPr>
            <w:tcW w:w="2343"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Газоанализаторы</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СТХ 17-80</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9</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1 100,00р.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165,00р.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1 265,00р.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11 385,00р.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13 662,00р.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СОУ 1</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2 260,00р.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339,00р.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2 599,00р.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18 193,00р.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21 831,60р.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 xml:space="preserve">ХОББИТ (2 </w:t>
            </w:r>
            <w:proofErr w:type="spellStart"/>
            <w:r w:rsidRPr="00C061AC">
              <w:rPr>
                <w:b/>
                <w:sz w:val="22"/>
                <w:szCs w:val="22"/>
              </w:rPr>
              <w:t>кан</w:t>
            </w:r>
            <w:proofErr w:type="spellEnd"/>
            <w:r w:rsidRPr="00C061AC">
              <w:rPr>
                <w:b/>
                <w:sz w:val="22"/>
                <w:szCs w:val="22"/>
              </w:rPr>
              <w:t>)</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12</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2 309,33р.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346,40р.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2 655,73р.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31 868,75р.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38 242,50р.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ЭССА (за канал)</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60</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2 366,00р.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354,90р.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2 720,90р.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163 254,00р.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195 904,80р.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B20-WPD24BR/M5</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2 260,00р.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339,00р.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2 599,00р.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2 599,00р.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3 118,80р.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B20-WPD24BR/C3</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2 260,00р.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339,00р.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2 599,00р.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2 599,00р.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3 118,80р.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sz w:val="22"/>
                <w:szCs w:val="22"/>
                <w:lang w:eastAsia="en-US"/>
              </w:rPr>
            </w:pPr>
            <w:r w:rsidRPr="00C061AC">
              <w:rPr>
                <w:b/>
                <w:sz w:val="22"/>
                <w:szCs w:val="22"/>
              </w:rPr>
              <w:t>B20-WPD24BR/M1</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2 260,00р.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339,00р.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2 599,00р.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7 797,00р.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9 356,40р.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ДАТ М</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11</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2 260,00р.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339,00р.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2 599,00р.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28 589,00р.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34 306,80р.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 xml:space="preserve">ХОББИТ (3 </w:t>
            </w:r>
            <w:proofErr w:type="spellStart"/>
            <w:r w:rsidRPr="00C061AC">
              <w:rPr>
                <w:b/>
                <w:sz w:val="22"/>
                <w:szCs w:val="22"/>
              </w:rPr>
              <w:t>кан</w:t>
            </w:r>
            <w:proofErr w:type="spellEnd"/>
            <w:r w:rsidRPr="00C061AC">
              <w:rPr>
                <w:b/>
                <w:sz w:val="22"/>
                <w:szCs w:val="22"/>
              </w:rPr>
              <w:t>)</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2 309,33р.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346,40р.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2 655,73р.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2 655,73р.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3 186,88р.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 xml:space="preserve">ХОББИТ (4 </w:t>
            </w:r>
            <w:proofErr w:type="spellStart"/>
            <w:r w:rsidRPr="00C061AC">
              <w:rPr>
                <w:b/>
                <w:sz w:val="22"/>
                <w:szCs w:val="22"/>
              </w:rPr>
              <w:t>кан</w:t>
            </w:r>
            <w:proofErr w:type="spellEnd"/>
            <w:r w:rsidRPr="00C061AC">
              <w:rPr>
                <w:b/>
                <w:sz w:val="22"/>
                <w:szCs w:val="22"/>
              </w:rPr>
              <w:t>)</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2 647,28р.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397,09р.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3 044,37р.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6 088,74р.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7 306,49р.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 xml:space="preserve">СТГ (2 </w:t>
            </w:r>
            <w:proofErr w:type="spellStart"/>
            <w:r w:rsidRPr="00C061AC">
              <w:rPr>
                <w:b/>
                <w:sz w:val="22"/>
                <w:szCs w:val="22"/>
              </w:rPr>
              <w:t>кан</w:t>
            </w:r>
            <w:proofErr w:type="spellEnd"/>
            <w:r w:rsidRPr="00C061AC">
              <w:rPr>
                <w:b/>
                <w:sz w:val="22"/>
                <w:szCs w:val="22"/>
              </w:rPr>
              <w:t>)</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2 000,00р.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300,00р.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2 300,00р.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2 300,00р.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2 760,00р.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proofErr w:type="spellStart"/>
            <w:r w:rsidRPr="00C061AC">
              <w:rPr>
                <w:b/>
                <w:sz w:val="22"/>
                <w:szCs w:val="22"/>
              </w:rPr>
              <w:t>Sinton</w:t>
            </w:r>
            <w:proofErr w:type="spellEnd"/>
            <w:r w:rsidRPr="00C061AC">
              <w:rPr>
                <w:b/>
                <w:sz w:val="22"/>
                <w:szCs w:val="22"/>
              </w:rPr>
              <w:t xml:space="preserve"> RGY (3 </w:t>
            </w:r>
            <w:proofErr w:type="spellStart"/>
            <w:r w:rsidRPr="00C061AC">
              <w:rPr>
                <w:b/>
                <w:sz w:val="22"/>
                <w:szCs w:val="22"/>
              </w:rPr>
              <w:t>кан</w:t>
            </w:r>
            <w:proofErr w:type="spellEnd"/>
            <w:r w:rsidRPr="00C061AC">
              <w:rPr>
                <w:b/>
                <w:sz w:val="22"/>
                <w:szCs w:val="22"/>
              </w:rPr>
              <w:t>)</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2 260,00р.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339,00р.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2 599,00р.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2 599,00р.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3 118,80р.</w:t>
            </w:r>
          </w:p>
        </w:tc>
      </w:tr>
      <w:tr w:rsidR="00437FE8" w:rsidRPr="00C061AC" w:rsidTr="00437FE8">
        <w:trPr>
          <w:trHeight w:val="300"/>
        </w:trPr>
        <w:tc>
          <w:tcPr>
            <w:tcW w:w="877"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sz w:val="22"/>
                <w:szCs w:val="22"/>
                <w:lang w:eastAsia="en-US"/>
              </w:rPr>
            </w:pPr>
            <w:r w:rsidRPr="00C061AC">
              <w:rPr>
                <w:b/>
                <w:sz w:val="22"/>
                <w:szCs w:val="22"/>
              </w:rPr>
              <w:t>10</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Самописцы</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КСД 3</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1 670,00р.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250,50р.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1 920,50р.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13 443,50р.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16 132,20р.</w:t>
            </w:r>
          </w:p>
        </w:tc>
      </w:tr>
      <w:tr w:rsidR="00437FE8" w:rsidRPr="00C061AC" w:rsidTr="00437FE8">
        <w:trPr>
          <w:trHeight w:val="300"/>
        </w:trPr>
        <w:tc>
          <w:tcPr>
            <w:tcW w:w="877"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sz w:val="22"/>
                <w:szCs w:val="22"/>
                <w:lang w:eastAsia="en-US"/>
              </w:rPr>
            </w:pPr>
            <w:r w:rsidRPr="00C061AC">
              <w:rPr>
                <w:b/>
                <w:sz w:val="22"/>
                <w:szCs w:val="22"/>
              </w:rPr>
              <w:t>11</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Сужающие устройства</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СУ</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15</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1 300,00р.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195,00р.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1 495,00р.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22 425,00р.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26 910,00р.</w:t>
            </w:r>
          </w:p>
        </w:tc>
      </w:tr>
      <w:tr w:rsidR="00437FE8" w:rsidRPr="00C061AC" w:rsidTr="00437FE8">
        <w:trPr>
          <w:trHeight w:val="300"/>
        </w:trPr>
        <w:tc>
          <w:tcPr>
            <w:tcW w:w="877"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sz w:val="22"/>
                <w:szCs w:val="22"/>
                <w:lang w:eastAsia="en-US"/>
              </w:rPr>
            </w:pPr>
            <w:r w:rsidRPr="00C061AC">
              <w:rPr>
                <w:b/>
                <w:sz w:val="22"/>
                <w:szCs w:val="22"/>
              </w:rPr>
              <w:t>12</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proofErr w:type="spellStart"/>
            <w:r w:rsidRPr="00C061AC">
              <w:rPr>
                <w:b/>
                <w:bCs/>
                <w:sz w:val="22"/>
                <w:szCs w:val="22"/>
              </w:rPr>
              <w:t>Дистанц</w:t>
            </w:r>
            <w:proofErr w:type="spellEnd"/>
            <w:r w:rsidRPr="00C061AC">
              <w:rPr>
                <w:b/>
                <w:bCs/>
                <w:sz w:val="22"/>
                <w:szCs w:val="22"/>
              </w:rPr>
              <w:t>. Манометры</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 xml:space="preserve">КСД-2  </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1 670,00р.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250,50р.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1 920,50р.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9 602,50р.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11 523,00р.</w:t>
            </w:r>
          </w:p>
        </w:tc>
      </w:tr>
      <w:tr w:rsidR="00437FE8" w:rsidRPr="00C061AC" w:rsidTr="00437FE8">
        <w:trPr>
          <w:trHeight w:val="300"/>
        </w:trPr>
        <w:tc>
          <w:tcPr>
            <w:tcW w:w="877"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sz w:val="22"/>
                <w:szCs w:val="22"/>
                <w:lang w:eastAsia="en-US"/>
              </w:rPr>
            </w:pPr>
            <w:r w:rsidRPr="00C061AC">
              <w:rPr>
                <w:b/>
                <w:sz w:val="22"/>
                <w:szCs w:val="22"/>
              </w:rPr>
              <w:t>13</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proofErr w:type="spellStart"/>
            <w:r w:rsidRPr="00C061AC">
              <w:rPr>
                <w:b/>
                <w:bCs/>
                <w:sz w:val="22"/>
                <w:szCs w:val="22"/>
              </w:rPr>
              <w:t>Диф</w:t>
            </w:r>
            <w:proofErr w:type="spellEnd"/>
            <w:r w:rsidRPr="00C061AC">
              <w:rPr>
                <w:b/>
                <w:bCs/>
                <w:sz w:val="22"/>
                <w:szCs w:val="22"/>
              </w:rPr>
              <w:t>. Манометры</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ДМ 3583 М</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17</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1 670,00р.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250,50р.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1 920,50р.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32 648,50р.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39 178,20р.</w:t>
            </w:r>
          </w:p>
        </w:tc>
      </w:tr>
      <w:tr w:rsidR="00437FE8" w:rsidRPr="00C061AC" w:rsidTr="00437FE8">
        <w:trPr>
          <w:trHeight w:val="300"/>
        </w:trPr>
        <w:tc>
          <w:tcPr>
            <w:tcW w:w="877"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sz w:val="22"/>
                <w:szCs w:val="22"/>
                <w:lang w:eastAsia="en-US"/>
              </w:rPr>
            </w:pPr>
            <w:r w:rsidRPr="00C061AC">
              <w:rPr>
                <w:b/>
                <w:sz w:val="22"/>
                <w:szCs w:val="22"/>
              </w:rPr>
              <w:t>14</w:t>
            </w:r>
          </w:p>
        </w:tc>
        <w:tc>
          <w:tcPr>
            <w:tcW w:w="2343"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bCs/>
                <w:sz w:val="22"/>
                <w:szCs w:val="22"/>
                <w:lang w:eastAsia="en-US"/>
              </w:rPr>
            </w:pPr>
            <w:proofErr w:type="spellStart"/>
            <w:r w:rsidRPr="00C061AC">
              <w:rPr>
                <w:b/>
                <w:bCs/>
                <w:sz w:val="22"/>
                <w:szCs w:val="22"/>
              </w:rPr>
              <w:t>Перепадомеры</w:t>
            </w:r>
            <w:proofErr w:type="spellEnd"/>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ДСП-71</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7</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1 670,00р.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250,50р.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1 920,50р.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13 443,50р.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16 132,20р.</w:t>
            </w:r>
          </w:p>
        </w:tc>
      </w:tr>
      <w:tr w:rsidR="00437FE8" w:rsidRPr="00C061AC" w:rsidTr="00437FE8">
        <w:trPr>
          <w:trHeight w:val="570"/>
        </w:trPr>
        <w:tc>
          <w:tcPr>
            <w:tcW w:w="877"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sz w:val="22"/>
                <w:szCs w:val="22"/>
                <w:lang w:eastAsia="en-US"/>
              </w:rPr>
            </w:pPr>
            <w:r w:rsidRPr="00C061AC">
              <w:rPr>
                <w:b/>
                <w:sz w:val="22"/>
                <w:szCs w:val="22"/>
              </w:rPr>
              <w:t>15</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Измерители регуляторы двухканальные</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2ТРМ1-Щ1.У.РР</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13</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3 170,00р.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475,50р.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3 645,50р.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47 391,50р.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56 869,80р.</w:t>
            </w:r>
          </w:p>
        </w:tc>
      </w:tr>
      <w:tr w:rsidR="00437FE8" w:rsidRPr="00C061AC" w:rsidTr="00437FE8">
        <w:trPr>
          <w:trHeight w:val="570"/>
        </w:trPr>
        <w:tc>
          <w:tcPr>
            <w:tcW w:w="877"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sz w:val="22"/>
                <w:szCs w:val="22"/>
                <w:lang w:eastAsia="en-US"/>
              </w:rPr>
            </w:pPr>
            <w:r w:rsidRPr="00C061AC">
              <w:rPr>
                <w:b/>
                <w:sz w:val="22"/>
                <w:szCs w:val="22"/>
              </w:rPr>
              <w:t>16</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proofErr w:type="spellStart"/>
            <w:r w:rsidRPr="00C061AC">
              <w:rPr>
                <w:b/>
                <w:bCs/>
                <w:sz w:val="22"/>
                <w:szCs w:val="22"/>
              </w:rPr>
              <w:t>Тягонапоромеры</w:t>
            </w:r>
            <w:proofErr w:type="spellEnd"/>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ТНМП-52, НМП-52У3,ДН-С2-У3</w:t>
            </w:r>
          </w:p>
        </w:tc>
        <w:tc>
          <w:tcPr>
            <w:tcW w:w="82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35</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250,00р.</w:t>
            </w:r>
          </w:p>
        </w:tc>
        <w:tc>
          <w:tcPr>
            <w:tcW w:w="1650"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37,50р.</w:t>
            </w:r>
          </w:p>
        </w:tc>
        <w:tc>
          <w:tcPr>
            <w:tcW w:w="1782"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287,50р.</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10 062,50р.</w:t>
            </w:r>
          </w:p>
        </w:tc>
        <w:tc>
          <w:tcPr>
            <w:tcW w:w="2268"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12 075,00р.</w:t>
            </w:r>
          </w:p>
        </w:tc>
      </w:tr>
      <w:tr w:rsidR="00437FE8" w:rsidRPr="00C061AC" w:rsidTr="00437FE8">
        <w:trPr>
          <w:trHeight w:val="300"/>
        </w:trPr>
        <w:tc>
          <w:tcPr>
            <w:tcW w:w="877"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rPr>
                <w:sz w:val="22"/>
                <w:szCs w:val="22"/>
                <w:lang w:eastAsia="en-US"/>
              </w:rPr>
            </w:pPr>
          </w:p>
        </w:tc>
        <w:tc>
          <w:tcPr>
            <w:tcW w:w="2343"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bCs/>
                <w:sz w:val="22"/>
                <w:szCs w:val="22"/>
                <w:lang w:eastAsia="en-US"/>
              </w:rPr>
            </w:pPr>
            <w:r w:rsidRPr="00C061AC">
              <w:rPr>
                <w:b/>
                <w:bCs/>
                <w:sz w:val="22"/>
                <w:szCs w:val="22"/>
              </w:rPr>
              <w:t>Итого</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sz w:val="22"/>
                <w:szCs w:val="22"/>
                <w:lang w:eastAsia="en-US"/>
              </w:rPr>
            </w:pPr>
            <w:r w:rsidRPr="00C061AC">
              <w:rPr>
                <w:b/>
                <w:sz w:val="22"/>
                <w:szCs w:val="22"/>
              </w:rPr>
              <w:t> </w:t>
            </w:r>
          </w:p>
        </w:tc>
        <w:tc>
          <w:tcPr>
            <w:tcW w:w="828"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bCs/>
                <w:sz w:val="22"/>
                <w:szCs w:val="22"/>
                <w:lang w:eastAsia="en-US"/>
              </w:rPr>
            </w:pPr>
            <w:r w:rsidRPr="00C061AC">
              <w:rPr>
                <w:b/>
                <w:bCs/>
                <w:sz w:val="22"/>
                <w:szCs w:val="22"/>
              </w:rPr>
              <w:t>4154</w:t>
            </w:r>
          </w:p>
        </w:tc>
        <w:tc>
          <w:tcPr>
            <w:tcW w:w="1650"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bCs/>
                <w:sz w:val="22"/>
                <w:szCs w:val="22"/>
                <w:lang w:eastAsia="en-US"/>
              </w:rPr>
            </w:pPr>
            <w:r w:rsidRPr="00C061AC">
              <w:rPr>
                <w:b/>
                <w:bCs/>
                <w:sz w:val="22"/>
                <w:szCs w:val="22"/>
              </w:rPr>
              <w:t> </w:t>
            </w:r>
          </w:p>
        </w:tc>
        <w:tc>
          <w:tcPr>
            <w:tcW w:w="1650"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bCs/>
                <w:sz w:val="22"/>
                <w:szCs w:val="22"/>
                <w:lang w:eastAsia="en-US"/>
              </w:rPr>
            </w:pPr>
            <w:r w:rsidRPr="00C061AC">
              <w:rPr>
                <w:b/>
                <w:bCs/>
                <w:sz w:val="22"/>
                <w:szCs w:val="22"/>
              </w:rPr>
              <w:t> </w:t>
            </w:r>
          </w:p>
        </w:tc>
        <w:tc>
          <w:tcPr>
            <w:tcW w:w="1782"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bCs/>
                <w:sz w:val="22"/>
                <w:szCs w:val="22"/>
                <w:lang w:eastAsia="en-US"/>
              </w:rPr>
            </w:pPr>
            <w:r w:rsidRPr="00C061AC">
              <w:rPr>
                <w:b/>
                <w:bCs/>
                <w:sz w:val="22"/>
                <w:szCs w:val="22"/>
              </w:rPr>
              <w:t> </w:t>
            </w:r>
          </w:p>
        </w:tc>
        <w:tc>
          <w:tcPr>
            <w:tcW w:w="1505" w:type="dxa"/>
            <w:tcBorders>
              <w:top w:val="single" w:sz="4" w:space="0" w:color="auto"/>
              <w:left w:val="single" w:sz="4" w:space="0" w:color="auto"/>
              <w:bottom w:val="single" w:sz="4" w:space="0" w:color="auto"/>
              <w:right w:val="single" w:sz="4" w:space="0" w:color="auto"/>
            </w:tcBorders>
            <w:hideMark/>
          </w:tcPr>
          <w:p w:rsidR="00437FE8" w:rsidRPr="00C061AC" w:rsidRDefault="00437FE8">
            <w:pPr>
              <w:jc w:val="center"/>
              <w:rPr>
                <w:b/>
                <w:bCs/>
                <w:sz w:val="22"/>
                <w:szCs w:val="22"/>
                <w:lang w:eastAsia="en-US"/>
              </w:rPr>
            </w:pPr>
            <w:r w:rsidRPr="00C061AC">
              <w:rPr>
                <w:b/>
                <w:bCs/>
                <w:sz w:val="22"/>
                <w:szCs w:val="22"/>
              </w:rPr>
              <w:t>2 663 030,78</w:t>
            </w:r>
          </w:p>
        </w:tc>
        <w:tc>
          <w:tcPr>
            <w:tcW w:w="2268"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jc w:val="center"/>
              <w:rPr>
                <w:b/>
                <w:bCs/>
                <w:sz w:val="22"/>
                <w:szCs w:val="22"/>
                <w:lang w:eastAsia="en-US"/>
              </w:rPr>
            </w:pPr>
            <w:r w:rsidRPr="00C061AC">
              <w:rPr>
                <w:b/>
                <w:bCs/>
                <w:sz w:val="22"/>
                <w:szCs w:val="22"/>
              </w:rPr>
              <w:t>3 195 636,94</w:t>
            </w:r>
          </w:p>
        </w:tc>
      </w:tr>
    </w:tbl>
    <w:p w:rsidR="00437FE8" w:rsidRPr="00C061AC" w:rsidRDefault="00437FE8" w:rsidP="00437FE8">
      <w:pPr>
        <w:jc w:val="center"/>
        <w:rPr>
          <w:b/>
          <w:sz w:val="22"/>
          <w:szCs w:val="22"/>
        </w:rPr>
      </w:pPr>
    </w:p>
    <w:tbl>
      <w:tblPr>
        <w:tblStyle w:val="afffc"/>
        <w:tblW w:w="0" w:type="auto"/>
        <w:tblLook w:val="04A0" w:firstRow="1" w:lastRow="0" w:firstColumn="1" w:lastColumn="0" w:noHBand="0" w:noVBand="1"/>
      </w:tblPr>
      <w:tblGrid>
        <w:gridCol w:w="869"/>
        <w:gridCol w:w="2343"/>
        <w:gridCol w:w="2089"/>
        <w:gridCol w:w="821"/>
        <w:gridCol w:w="1635"/>
        <w:gridCol w:w="1423"/>
        <w:gridCol w:w="1372"/>
        <w:gridCol w:w="1940"/>
        <w:gridCol w:w="2294"/>
      </w:tblGrid>
      <w:tr w:rsidR="00437FE8" w:rsidRPr="00C061AC" w:rsidTr="00437FE8">
        <w:trPr>
          <w:trHeight w:val="570"/>
        </w:trPr>
        <w:tc>
          <w:tcPr>
            <w:tcW w:w="86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 xml:space="preserve">Наименование СИ </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Тип СИ</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 xml:space="preserve">Кол </w:t>
            </w:r>
            <w:proofErr w:type="gramStart"/>
            <w:r w:rsidRPr="00C061AC">
              <w:rPr>
                <w:b/>
                <w:bCs/>
                <w:sz w:val="22"/>
                <w:szCs w:val="22"/>
              </w:rPr>
              <w:t>–в</w:t>
            </w:r>
            <w:proofErr w:type="gramEnd"/>
            <w:r w:rsidRPr="00C061AC">
              <w:rPr>
                <w:b/>
                <w:bCs/>
                <w:sz w:val="22"/>
                <w:szCs w:val="22"/>
              </w:rPr>
              <w:t xml:space="preserve">о, </w:t>
            </w:r>
            <w:proofErr w:type="spellStart"/>
            <w:r w:rsidRPr="00C061AC">
              <w:rPr>
                <w:b/>
                <w:bCs/>
                <w:sz w:val="22"/>
                <w:szCs w:val="22"/>
              </w:rPr>
              <w:t>шт</w:t>
            </w:r>
            <w:proofErr w:type="spellEnd"/>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Цена  за ед.</w:t>
            </w:r>
            <w:proofErr w:type="gramStart"/>
            <w:r w:rsidRPr="00C061AC">
              <w:rPr>
                <w:b/>
                <w:bCs/>
                <w:sz w:val="22"/>
                <w:szCs w:val="22"/>
              </w:rPr>
              <w:t xml:space="preserve"> ,</w:t>
            </w:r>
            <w:proofErr w:type="gramEnd"/>
            <w:r w:rsidRPr="00C061AC">
              <w:rPr>
                <w:b/>
                <w:bCs/>
                <w:sz w:val="22"/>
                <w:szCs w:val="22"/>
              </w:rPr>
              <w:t xml:space="preserve"> руб.</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Цена за ед.            (услуга 15%)</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Цена за ед.                        (</w:t>
            </w:r>
            <w:proofErr w:type="gramStart"/>
            <w:r w:rsidRPr="00C061AC">
              <w:rPr>
                <w:b/>
                <w:bCs/>
                <w:sz w:val="22"/>
                <w:szCs w:val="22"/>
              </w:rPr>
              <w:t>общ</w:t>
            </w:r>
            <w:proofErr w:type="gramEnd"/>
            <w:r w:rsidRPr="00C061AC">
              <w:rPr>
                <w:b/>
                <w:bCs/>
                <w:sz w:val="22"/>
                <w:szCs w:val="22"/>
              </w:rPr>
              <w:t>.)</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 xml:space="preserve">Стоимость, </w:t>
            </w:r>
            <w:proofErr w:type="spellStart"/>
            <w:r w:rsidRPr="00C061AC">
              <w:rPr>
                <w:b/>
                <w:bCs/>
                <w:sz w:val="22"/>
                <w:szCs w:val="22"/>
              </w:rPr>
              <w:t>руб</w:t>
            </w:r>
            <w:proofErr w:type="spellEnd"/>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 xml:space="preserve">Стоимость, руб.                                            </w:t>
            </w:r>
            <w:proofErr w:type="gramStart"/>
            <w:r w:rsidRPr="00C061AC">
              <w:rPr>
                <w:b/>
                <w:bCs/>
                <w:sz w:val="22"/>
                <w:szCs w:val="22"/>
              </w:rPr>
              <w:t xml:space="preserve">( </w:t>
            </w:r>
            <w:proofErr w:type="gramEnd"/>
            <w:r w:rsidRPr="00C061AC">
              <w:rPr>
                <w:b/>
                <w:bCs/>
                <w:sz w:val="22"/>
                <w:szCs w:val="22"/>
              </w:rPr>
              <w:t xml:space="preserve">с НДС)   </w:t>
            </w:r>
          </w:p>
        </w:tc>
      </w:tr>
      <w:tr w:rsidR="00437FE8" w:rsidRPr="00C061AC" w:rsidTr="00437FE8">
        <w:trPr>
          <w:trHeight w:val="570"/>
        </w:trPr>
        <w:tc>
          <w:tcPr>
            <w:tcW w:w="86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lastRenderedPageBreak/>
              <w:t>1</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Манометры показывающие</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МП, ДМ, ВЭ и др.</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2169</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140,81р.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21,12р.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168,97р.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366 500,27р.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439 800,32р.</w:t>
            </w:r>
          </w:p>
        </w:tc>
      </w:tr>
      <w:tr w:rsidR="00437FE8" w:rsidRPr="00C061AC" w:rsidTr="00437FE8">
        <w:trPr>
          <w:trHeight w:val="570"/>
        </w:trPr>
        <w:tc>
          <w:tcPr>
            <w:tcW w:w="86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 xml:space="preserve">Термометры </w:t>
            </w:r>
            <w:proofErr w:type="spellStart"/>
            <w:r w:rsidRPr="00C061AC">
              <w:rPr>
                <w:b/>
                <w:bCs/>
                <w:sz w:val="22"/>
                <w:szCs w:val="22"/>
              </w:rPr>
              <w:t>биметалические</w:t>
            </w:r>
            <w:proofErr w:type="spellEnd"/>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БТ, ТБ и др.</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980</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550,00р.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82,50р.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660,00р.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646 800,00р.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776 160,00р.</w:t>
            </w:r>
          </w:p>
        </w:tc>
      </w:tr>
      <w:tr w:rsidR="00437FE8" w:rsidRPr="00C061AC" w:rsidTr="00437FE8">
        <w:trPr>
          <w:trHeight w:val="1970"/>
        </w:trPr>
        <w:tc>
          <w:tcPr>
            <w:tcW w:w="869"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w:t>
            </w:r>
          </w:p>
        </w:tc>
        <w:tc>
          <w:tcPr>
            <w:tcW w:w="2343"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Преобразователи давления</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 xml:space="preserve">Преобразователь давления класс точности 0,5 ЗОНД, МИДА, МЕТРАН, ПД, </w:t>
            </w:r>
            <w:proofErr w:type="spellStart"/>
            <w:r w:rsidRPr="00C061AC">
              <w:rPr>
                <w:b/>
                <w:sz w:val="22"/>
                <w:szCs w:val="22"/>
              </w:rPr>
              <w:t>Danfos</w:t>
            </w:r>
            <w:proofErr w:type="spellEnd"/>
            <w:r w:rsidRPr="00C061AC">
              <w:rPr>
                <w:b/>
                <w:sz w:val="22"/>
                <w:szCs w:val="22"/>
              </w:rPr>
              <w:t>, АИР, САПФИР, ДДИ</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294</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1 627,79р.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244,17р.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1 953,35р.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574 284,31р.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689 141,17р.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proofErr w:type="spellStart"/>
            <w:r w:rsidRPr="00C061AC">
              <w:rPr>
                <w:b/>
                <w:sz w:val="22"/>
                <w:szCs w:val="22"/>
              </w:rPr>
              <w:t>Метран</w:t>
            </w:r>
            <w:proofErr w:type="spellEnd"/>
            <w:r w:rsidRPr="00C061AC">
              <w:rPr>
                <w:b/>
                <w:sz w:val="22"/>
                <w:szCs w:val="22"/>
              </w:rPr>
              <w:t xml:space="preserve"> 150</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19</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2 030,00р.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304,50р.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2 436,00р.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46 284,00р.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55 540,80р.</w:t>
            </w:r>
          </w:p>
        </w:tc>
      </w:tr>
      <w:tr w:rsidR="00437FE8" w:rsidRPr="00C061AC" w:rsidTr="00437FE8">
        <w:trPr>
          <w:trHeight w:val="570"/>
        </w:trPr>
        <w:tc>
          <w:tcPr>
            <w:tcW w:w="869"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w:t>
            </w:r>
          </w:p>
        </w:tc>
        <w:tc>
          <w:tcPr>
            <w:tcW w:w="2343"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Преобразователи температуры</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ТСП-Н, ТПТ, ДТС и др.</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180</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732,23р.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109,83р.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878,68р.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158 161,68р.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189 794,02р.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КТПТР</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84</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1 500,00р.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225,00р.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1 800,00р.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151 200,00р.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181 440,00р.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ТТЖ</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29</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560,00р.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84,00р.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672,00р.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19 488,00р.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23 385,60р.</w:t>
            </w:r>
          </w:p>
        </w:tc>
      </w:tr>
      <w:tr w:rsidR="00437FE8" w:rsidRPr="00C061AC" w:rsidTr="00437FE8">
        <w:trPr>
          <w:trHeight w:val="570"/>
        </w:trPr>
        <w:tc>
          <w:tcPr>
            <w:tcW w:w="86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Электро-контактный манометр</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ЭКМ, ДМ и др.</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134</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200,00р.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30,00р.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240,00р.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32 160,00р.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38 592,00р.</w:t>
            </w:r>
          </w:p>
        </w:tc>
      </w:tr>
      <w:tr w:rsidR="00437FE8" w:rsidRPr="00C061AC" w:rsidTr="00437FE8">
        <w:trPr>
          <w:trHeight w:val="300"/>
        </w:trPr>
        <w:tc>
          <w:tcPr>
            <w:tcW w:w="86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6</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Корректоры газа</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СПГ 761</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3 604,80р.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540,72р.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4 325,76р.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17 303,04р.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20 763,65р.</w:t>
            </w:r>
          </w:p>
        </w:tc>
      </w:tr>
      <w:tr w:rsidR="00437FE8" w:rsidRPr="00C061AC" w:rsidTr="00437FE8">
        <w:trPr>
          <w:trHeight w:val="300"/>
        </w:trPr>
        <w:tc>
          <w:tcPr>
            <w:tcW w:w="86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proofErr w:type="spellStart"/>
            <w:r w:rsidRPr="00C061AC">
              <w:rPr>
                <w:b/>
                <w:bCs/>
                <w:sz w:val="22"/>
                <w:szCs w:val="22"/>
              </w:rPr>
              <w:t>Тепловычислители</w:t>
            </w:r>
            <w:proofErr w:type="spellEnd"/>
            <w:r w:rsidRPr="00C061AC">
              <w:rPr>
                <w:b/>
                <w:bCs/>
                <w:sz w:val="22"/>
                <w:szCs w:val="22"/>
              </w:rPr>
              <w:t xml:space="preserve"> </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СПТ 961</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15</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3 604,80р.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540,72р.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4 325,76р.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64 886,40р.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77 863,68р.</w:t>
            </w:r>
          </w:p>
        </w:tc>
      </w:tr>
      <w:tr w:rsidR="00437FE8" w:rsidRPr="00C061AC" w:rsidTr="00437FE8">
        <w:trPr>
          <w:trHeight w:val="570"/>
        </w:trPr>
        <w:tc>
          <w:tcPr>
            <w:tcW w:w="869"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8</w:t>
            </w:r>
          </w:p>
        </w:tc>
        <w:tc>
          <w:tcPr>
            <w:tcW w:w="2343"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 xml:space="preserve">Преобразователи расхода </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ПРЭМ ДУ 32, ВСХД 20</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3 097,00р.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464,55р.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3 716,40р.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26 014,80р.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31 217,76р.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ПРЭМ ДУ 40</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8</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4 843,95р.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726,59р.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5 812,74р.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46 501,92р.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55 802,30р.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ВСТН 50, 65</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1 300,00р.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195,00р.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1 560,00р.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4 680,00р.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5 616,00р.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ПРЭМ ДУ от 80</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17</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7 767,22р.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1 165,08р.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9 320,66р.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158 451,29р.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190 141,55р.</w:t>
            </w:r>
          </w:p>
        </w:tc>
      </w:tr>
      <w:tr w:rsidR="00437FE8" w:rsidRPr="00C061AC" w:rsidTr="00437FE8">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УРСВ "ВЗЛЕТ МР</w:t>
            </w:r>
            <w:proofErr w:type="gramStart"/>
            <w:r w:rsidRPr="00C061AC">
              <w:rPr>
                <w:b/>
                <w:sz w:val="22"/>
                <w:szCs w:val="22"/>
              </w:rPr>
              <w:t>"(</w:t>
            </w:r>
            <w:proofErr w:type="gramEnd"/>
            <w:r w:rsidRPr="00C061AC">
              <w:rPr>
                <w:b/>
                <w:sz w:val="22"/>
                <w:szCs w:val="22"/>
              </w:rPr>
              <w:t xml:space="preserve"> в комплекте ИУ 013)</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5 140,00р.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771,00р.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6 168,00р.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18 504,00р.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22 204,80р.</w:t>
            </w:r>
          </w:p>
        </w:tc>
      </w:tr>
      <w:tr w:rsidR="00437FE8" w:rsidRPr="00C061AC" w:rsidTr="00437FE8">
        <w:trPr>
          <w:trHeight w:val="300"/>
        </w:trPr>
        <w:tc>
          <w:tcPr>
            <w:tcW w:w="869"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9</w:t>
            </w:r>
          </w:p>
        </w:tc>
        <w:tc>
          <w:tcPr>
            <w:tcW w:w="2343" w:type="dxa"/>
            <w:vMerge w:val="restart"/>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Газоанализаторы</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СТХ 17-80</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9</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1 100,00р.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165,00р.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1 320,00р.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11 880,00р.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14 256,00р.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СОУ 1</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2 260,00р.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339,00р.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2 712,00р.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18 984,00р.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22 780,80р.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 xml:space="preserve">ХОББИТ (2 </w:t>
            </w:r>
            <w:proofErr w:type="spellStart"/>
            <w:r w:rsidRPr="00C061AC">
              <w:rPr>
                <w:b/>
                <w:sz w:val="22"/>
                <w:szCs w:val="22"/>
              </w:rPr>
              <w:t>кан</w:t>
            </w:r>
            <w:proofErr w:type="spellEnd"/>
            <w:r w:rsidRPr="00C061AC">
              <w:rPr>
                <w:b/>
                <w:sz w:val="22"/>
                <w:szCs w:val="22"/>
              </w:rPr>
              <w:t>)</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12</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2 309,33р.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346,40р.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2 771,20р.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33 254,35р.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39 905,22р.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ЭССА (за канал)</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60</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2 366,00р.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354,90р.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2 839,20р.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170 352,00р.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204 422,40р.</w:t>
            </w:r>
          </w:p>
        </w:tc>
      </w:tr>
      <w:tr w:rsidR="00437FE8" w:rsidRPr="00C061AC" w:rsidTr="00437FE8">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B20-WPD24BR/M5</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2 260,00р.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339,00р.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2 712,00р.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2 712,00р.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3 254,40р.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B20-WPD24BR/C3</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2 260,00р.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339,00р.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2 712,00р.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2 712,00р.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3 254,40р.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rPr>
                <w:b/>
                <w:sz w:val="22"/>
                <w:szCs w:val="22"/>
                <w:lang w:eastAsia="en-US"/>
              </w:rPr>
            </w:pPr>
            <w:r w:rsidRPr="00C061AC">
              <w:rPr>
                <w:b/>
                <w:sz w:val="22"/>
                <w:szCs w:val="22"/>
              </w:rPr>
              <w:t>B20-WPD24BR/M1</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2 260,00р.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339,00р.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2 712,00р.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8 136,00р.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9 763,20р.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ДАТ М</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11</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2 260,00р.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339,00р.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2 712,00р.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29 832,00р.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35 798,40р.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 xml:space="preserve">ХОББИТ (3 </w:t>
            </w:r>
            <w:proofErr w:type="spellStart"/>
            <w:r w:rsidRPr="00C061AC">
              <w:rPr>
                <w:b/>
                <w:sz w:val="22"/>
                <w:szCs w:val="22"/>
              </w:rPr>
              <w:t>кан</w:t>
            </w:r>
            <w:proofErr w:type="spellEnd"/>
            <w:r w:rsidRPr="00C061AC">
              <w:rPr>
                <w:b/>
                <w:sz w:val="22"/>
                <w:szCs w:val="22"/>
              </w:rPr>
              <w:t>)</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2 309,33р.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346,40р.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2 771,20р.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2 771,20р.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3 325,44р.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 xml:space="preserve">ХОББИТ (4 </w:t>
            </w:r>
            <w:proofErr w:type="spellStart"/>
            <w:r w:rsidRPr="00C061AC">
              <w:rPr>
                <w:b/>
                <w:sz w:val="22"/>
                <w:szCs w:val="22"/>
              </w:rPr>
              <w:t>кан</w:t>
            </w:r>
            <w:proofErr w:type="spellEnd"/>
            <w:r w:rsidRPr="00C061AC">
              <w:rPr>
                <w:b/>
                <w:sz w:val="22"/>
                <w:szCs w:val="22"/>
              </w:rPr>
              <w:t>)</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2 647,28р.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397,09р.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3 176,74р.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6 353,47р.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7 624,17р.</w:t>
            </w:r>
          </w:p>
        </w:tc>
      </w:tr>
      <w:tr w:rsidR="00437FE8" w:rsidRPr="00C061AC" w:rsidTr="00437F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 xml:space="preserve">СТГ (2 </w:t>
            </w:r>
            <w:proofErr w:type="spellStart"/>
            <w:r w:rsidRPr="00C061AC">
              <w:rPr>
                <w:b/>
                <w:sz w:val="22"/>
                <w:szCs w:val="22"/>
              </w:rPr>
              <w:t>кан</w:t>
            </w:r>
            <w:proofErr w:type="spellEnd"/>
            <w:r w:rsidRPr="00C061AC">
              <w:rPr>
                <w:b/>
                <w:sz w:val="22"/>
                <w:szCs w:val="22"/>
              </w:rPr>
              <w:t>)</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2 000,00р.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300,00р.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2 400,00р.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2 400,00р.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2 880,00р.</w:t>
            </w:r>
          </w:p>
        </w:tc>
      </w:tr>
      <w:tr w:rsidR="00437FE8" w:rsidRPr="00C061AC" w:rsidTr="00437FE8">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FE8" w:rsidRPr="00C061AC" w:rsidRDefault="00437FE8">
            <w:pPr>
              <w:rPr>
                <w:b/>
                <w:bCs/>
                <w:sz w:val="22"/>
                <w:szCs w:val="22"/>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proofErr w:type="spellStart"/>
            <w:r w:rsidRPr="00C061AC">
              <w:rPr>
                <w:b/>
                <w:sz w:val="22"/>
                <w:szCs w:val="22"/>
              </w:rPr>
              <w:t>Sinton</w:t>
            </w:r>
            <w:proofErr w:type="spellEnd"/>
            <w:r w:rsidRPr="00C061AC">
              <w:rPr>
                <w:b/>
                <w:sz w:val="22"/>
                <w:szCs w:val="22"/>
              </w:rPr>
              <w:t xml:space="preserve"> RGY (3 </w:t>
            </w:r>
            <w:proofErr w:type="spellStart"/>
            <w:r w:rsidRPr="00C061AC">
              <w:rPr>
                <w:b/>
                <w:sz w:val="22"/>
                <w:szCs w:val="22"/>
              </w:rPr>
              <w:t>кан</w:t>
            </w:r>
            <w:proofErr w:type="spellEnd"/>
            <w:r w:rsidRPr="00C061AC">
              <w:rPr>
                <w:b/>
                <w:sz w:val="22"/>
                <w:szCs w:val="22"/>
              </w:rPr>
              <w:t>)</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2 260,00р.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339,00р.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2 712,00р.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2 712,00р.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3 254,40р.</w:t>
            </w:r>
          </w:p>
        </w:tc>
      </w:tr>
      <w:tr w:rsidR="00437FE8" w:rsidRPr="00C061AC" w:rsidTr="00437FE8">
        <w:trPr>
          <w:trHeight w:val="300"/>
        </w:trPr>
        <w:tc>
          <w:tcPr>
            <w:tcW w:w="869"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rPr>
                <w:b/>
                <w:sz w:val="22"/>
                <w:szCs w:val="22"/>
                <w:lang w:eastAsia="en-US"/>
              </w:rPr>
            </w:pPr>
            <w:r w:rsidRPr="00C061AC">
              <w:rPr>
                <w:b/>
                <w:sz w:val="22"/>
                <w:szCs w:val="22"/>
              </w:rPr>
              <w:t>10</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Самописцы</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КСД 3</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1 670,00р.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250,50р.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2 004,00р.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14 028,00р.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16 833,60р.</w:t>
            </w:r>
          </w:p>
        </w:tc>
      </w:tr>
      <w:tr w:rsidR="00437FE8" w:rsidRPr="00C061AC" w:rsidTr="00437FE8">
        <w:trPr>
          <w:trHeight w:val="300"/>
        </w:trPr>
        <w:tc>
          <w:tcPr>
            <w:tcW w:w="869"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rPr>
                <w:b/>
                <w:sz w:val="22"/>
                <w:szCs w:val="22"/>
                <w:lang w:eastAsia="en-US"/>
              </w:rPr>
            </w:pPr>
            <w:r w:rsidRPr="00C061AC">
              <w:rPr>
                <w:b/>
                <w:sz w:val="22"/>
                <w:szCs w:val="22"/>
              </w:rPr>
              <w:t>11</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Сужающие устройства</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СУ</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15</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1 300,00р.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195,00р.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1 560,00р.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23 400,00р.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28 080,00р.</w:t>
            </w:r>
          </w:p>
        </w:tc>
      </w:tr>
      <w:tr w:rsidR="00437FE8" w:rsidRPr="00C061AC" w:rsidTr="00437FE8">
        <w:trPr>
          <w:trHeight w:val="300"/>
        </w:trPr>
        <w:tc>
          <w:tcPr>
            <w:tcW w:w="869"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rPr>
                <w:b/>
                <w:sz w:val="22"/>
                <w:szCs w:val="22"/>
                <w:lang w:eastAsia="en-US"/>
              </w:rPr>
            </w:pPr>
            <w:r w:rsidRPr="00C061AC">
              <w:rPr>
                <w:b/>
                <w:sz w:val="22"/>
                <w:szCs w:val="22"/>
              </w:rPr>
              <w:t>12</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proofErr w:type="spellStart"/>
            <w:r w:rsidRPr="00C061AC">
              <w:rPr>
                <w:b/>
                <w:bCs/>
                <w:sz w:val="22"/>
                <w:szCs w:val="22"/>
              </w:rPr>
              <w:t>Дистанц</w:t>
            </w:r>
            <w:proofErr w:type="spellEnd"/>
            <w:r w:rsidRPr="00C061AC">
              <w:rPr>
                <w:b/>
                <w:bCs/>
                <w:sz w:val="22"/>
                <w:szCs w:val="22"/>
              </w:rPr>
              <w:t>. Манометры</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 xml:space="preserve">КСД-2  </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1 670,00р.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250,50р.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2 004,00р.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10 020,00р.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12 024,00р.</w:t>
            </w:r>
          </w:p>
        </w:tc>
      </w:tr>
      <w:tr w:rsidR="00437FE8" w:rsidRPr="00C061AC" w:rsidTr="00437FE8">
        <w:trPr>
          <w:trHeight w:val="300"/>
        </w:trPr>
        <w:tc>
          <w:tcPr>
            <w:tcW w:w="869"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rPr>
                <w:b/>
                <w:sz w:val="22"/>
                <w:szCs w:val="22"/>
                <w:lang w:eastAsia="en-US"/>
              </w:rPr>
            </w:pPr>
            <w:r w:rsidRPr="00C061AC">
              <w:rPr>
                <w:b/>
                <w:sz w:val="22"/>
                <w:szCs w:val="22"/>
              </w:rPr>
              <w:t>13</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proofErr w:type="spellStart"/>
            <w:r w:rsidRPr="00C061AC">
              <w:rPr>
                <w:b/>
                <w:bCs/>
                <w:sz w:val="22"/>
                <w:szCs w:val="22"/>
              </w:rPr>
              <w:t>Диф</w:t>
            </w:r>
            <w:proofErr w:type="spellEnd"/>
            <w:r w:rsidRPr="00C061AC">
              <w:rPr>
                <w:b/>
                <w:bCs/>
                <w:sz w:val="22"/>
                <w:szCs w:val="22"/>
              </w:rPr>
              <w:t>. Манометры</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ДМ 3583 М</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17</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1 670,00р.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250,50р.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2 004,00р.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34 068,00р.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40 881,60р.</w:t>
            </w:r>
          </w:p>
        </w:tc>
      </w:tr>
      <w:tr w:rsidR="00437FE8" w:rsidRPr="00C061AC" w:rsidTr="00437FE8">
        <w:trPr>
          <w:trHeight w:val="300"/>
        </w:trPr>
        <w:tc>
          <w:tcPr>
            <w:tcW w:w="869"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rPr>
                <w:b/>
                <w:sz w:val="22"/>
                <w:szCs w:val="22"/>
                <w:lang w:eastAsia="en-US"/>
              </w:rPr>
            </w:pPr>
            <w:r w:rsidRPr="00C061AC">
              <w:rPr>
                <w:b/>
                <w:sz w:val="22"/>
                <w:szCs w:val="22"/>
              </w:rPr>
              <w:t>14</w:t>
            </w:r>
          </w:p>
        </w:tc>
        <w:tc>
          <w:tcPr>
            <w:tcW w:w="2343"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rPr>
                <w:b/>
                <w:bCs/>
                <w:sz w:val="22"/>
                <w:szCs w:val="22"/>
                <w:lang w:eastAsia="en-US"/>
              </w:rPr>
            </w:pPr>
            <w:proofErr w:type="spellStart"/>
            <w:r w:rsidRPr="00C061AC">
              <w:rPr>
                <w:b/>
                <w:bCs/>
                <w:sz w:val="22"/>
                <w:szCs w:val="22"/>
              </w:rPr>
              <w:t>Перепадомеры</w:t>
            </w:r>
            <w:proofErr w:type="spellEnd"/>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ДСП-71</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7</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1 670,00р.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250,50р.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2 004,00р.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14 028,00р.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16 833,60р.</w:t>
            </w:r>
          </w:p>
        </w:tc>
      </w:tr>
      <w:tr w:rsidR="00437FE8" w:rsidRPr="00C061AC" w:rsidTr="00437FE8">
        <w:trPr>
          <w:trHeight w:val="570"/>
        </w:trPr>
        <w:tc>
          <w:tcPr>
            <w:tcW w:w="869"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rPr>
                <w:b/>
                <w:sz w:val="22"/>
                <w:szCs w:val="22"/>
                <w:lang w:eastAsia="en-US"/>
              </w:rPr>
            </w:pPr>
            <w:r w:rsidRPr="00C061AC">
              <w:rPr>
                <w:b/>
                <w:sz w:val="22"/>
                <w:szCs w:val="22"/>
              </w:rPr>
              <w:t>15</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r w:rsidRPr="00C061AC">
              <w:rPr>
                <w:b/>
                <w:bCs/>
                <w:sz w:val="22"/>
                <w:szCs w:val="22"/>
              </w:rPr>
              <w:t>Измерители регуляторы двухканальные</w:t>
            </w:r>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2ТРМ1-Щ1.У.РР</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13</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3 170,00р.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475,50р.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3 804,00р.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49 452,00р.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59 342,40р.</w:t>
            </w:r>
          </w:p>
        </w:tc>
      </w:tr>
      <w:tr w:rsidR="00437FE8" w:rsidRPr="00C061AC" w:rsidTr="00437FE8">
        <w:trPr>
          <w:trHeight w:val="570"/>
        </w:trPr>
        <w:tc>
          <w:tcPr>
            <w:tcW w:w="869" w:type="dxa"/>
            <w:tcBorders>
              <w:top w:val="single" w:sz="4" w:space="0" w:color="auto"/>
              <w:left w:val="single" w:sz="4" w:space="0" w:color="auto"/>
              <w:bottom w:val="single" w:sz="4" w:space="0" w:color="auto"/>
              <w:right w:val="single" w:sz="4" w:space="0" w:color="auto"/>
            </w:tcBorders>
            <w:noWrap/>
            <w:hideMark/>
          </w:tcPr>
          <w:p w:rsidR="00437FE8" w:rsidRPr="00C061AC" w:rsidRDefault="00437FE8">
            <w:pPr>
              <w:rPr>
                <w:b/>
                <w:sz w:val="22"/>
                <w:szCs w:val="22"/>
                <w:lang w:eastAsia="en-US"/>
              </w:rPr>
            </w:pPr>
            <w:r w:rsidRPr="00C061AC">
              <w:rPr>
                <w:b/>
                <w:sz w:val="22"/>
                <w:szCs w:val="22"/>
              </w:rPr>
              <w:t>16</w:t>
            </w:r>
          </w:p>
        </w:tc>
        <w:tc>
          <w:tcPr>
            <w:tcW w:w="234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bCs/>
                <w:sz w:val="22"/>
                <w:szCs w:val="22"/>
                <w:lang w:eastAsia="en-US"/>
              </w:rPr>
            </w:pPr>
            <w:proofErr w:type="spellStart"/>
            <w:r w:rsidRPr="00C061AC">
              <w:rPr>
                <w:b/>
                <w:bCs/>
                <w:sz w:val="22"/>
                <w:szCs w:val="22"/>
              </w:rPr>
              <w:t>Тягонапоромеры</w:t>
            </w:r>
            <w:proofErr w:type="spellEnd"/>
          </w:p>
        </w:tc>
        <w:tc>
          <w:tcPr>
            <w:tcW w:w="2089"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ТНМП-52, НМП-52У3,ДН-С2-У3</w:t>
            </w:r>
          </w:p>
        </w:tc>
        <w:tc>
          <w:tcPr>
            <w:tcW w:w="821"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35</w:t>
            </w:r>
          </w:p>
        </w:tc>
        <w:tc>
          <w:tcPr>
            <w:tcW w:w="1635"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250,00р.</w:t>
            </w:r>
          </w:p>
        </w:tc>
        <w:tc>
          <w:tcPr>
            <w:tcW w:w="1423"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37,50р.</w:t>
            </w:r>
          </w:p>
        </w:tc>
        <w:tc>
          <w:tcPr>
            <w:tcW w:w="1372"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300,00р.</w:t>
            </w:r>
          </w:p>
        </w:tc>
        <w:tc>
          <w:tcPr>
            <w:tcW w:w="1940"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10 500,00р.</w:t>
            </w:r>
          </w:p>
        </w:tc>
        <w:tc>
          <w:tcPr>
            <w:tcW w:w="2294" w:type="dxa"/>
            <w:tcBorders>
              <w:top w:val="single" w:sz="4" w:space="0" w:color="auto"/>
              <w:left w:val="single" w:sz="4" w:space="0" w:color="auto"/>
              <w:bottom w:val="single" w:sz="4" w:space="0" w:color="auto"/>
              <w:right w:val="single" w:sz="4" w:space="0" w:color="auto"/>
            </w:tcBorders>
            <w:hideMark/>
          </w:tcPr>
          <w:p w:rsidR="00437FE8" w:rsidRPr="00C061AC" w:rsidRDefault="00437FE8">
            <w:pPr>
              <w:rPr>
                <w:b/>
                <w:sz w:val="22"/>
                <w:szCs w:val="22"/>
                <w:lang w:eastAsia="en-US"/>
              </w:rPr>
            </w:pPr>
            <w:r w:rsidRPr="00C061AC">
              <w:rPr>
                <w:b/>
                <w:sz w:val="22"/>
                <w:szCs w:val="22"/>
              </w:rPr>
              <w:t>12 600,00р.</w:t>
            </w:r>
          </w:p>
        </w:tc>
      </w:tr>
      <w:tr w:rsidR="00D5784F" w:rsidRPr="00C061AC" w:rsidTr="00437FE8">
        <w:trPr>
          <w:trHeight w:val="570"/>
        </w:trPr>
        <w:tc>
          <w:tcPr>
            <w:tcW w:w="869" w:type="dxa"/>
            <w:tcBorders>
              <w:top w:val="single" w:sz="4" w:space="0" w:color="auto"/>
              <w:left w:val="single" w:sz="4" w:space="0" w:color="auto"/>
              <w:bottom w:val="single" w:sz="4" w:space="0" w:color="auto"/>
              <w:right w:val="single" w:sz="4" w:space="0" w:color="auto"/>
            </w:tcBorders>
            <w:noWrap/>
          </w:tcPr>
          <w:p w:rsidR="00D5784F" w:rsidRPr="00C061AC" w:rsidRDefault="00D5784F">
            <w:pPr>
              <w:rPr>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D5784F" w:rsidRDefault="00D5784F">
            <w:pPr>
              <w:rPr>
                <w:b/>
                <w:bCs/>
                <w:lang w:eastAsia="en-US"/>
              </w:rPr>
            </w:pPr>
            <w:r>
              <w:rPr>
                <w:b/>
                <w:bCs/>
              </w:rPr>
              <w:t>Итого</w:t>
            </w:r>
          </w:p>
        </w:tc>
        <w:tc>
          <w:tcPr>
            <w:tcW w:w="2089" w:type="dxa"/>
            <w:tcBorders>
              <w:top w:val="single" w:sz="4" w:space="0" w:color="auto"/>
              <w:left w:val="single" w:sz="4" w:space="0" w:color="auto"/>
              <w:bottom w:val="single" w:sz="4" w:space="0" w:color="auto"/>
              <w:right w:val="single" w:sz="4" w:space="0" w:color="auto"/>
            </w:tcBorders>
          </w:tcPr>
          <w:p w:rsidR="00D5784F" w:rsidRDefault="00D5784F">
            <w:pPr>
              <w:rPr>
                <w:b/>
                <w:lang w:eastAsia="en-US"/>
              </w:rPr>
            </w:pPr>
            <w:r>
              <w:rPr>
                <w:b/>
              </w:rPr>
              <w:t> </w:t>
            </w:r>
          </w:p>
        </w:tc>
        <w:tc>
          <w:tcPr>
            <w:tcW w:w="821" w:type="dxa"/>
            <w:tcBorders>
              <w:top w:val="single" w:sz="4" w:space="0" w:color="auto"/>
              <w:left w:val="single" w:sz="4" w:space="0" w:color="auto"/>
              <w:bottom w:val="single" w:sz="4" w:space="0" w:color="auto"/>
              <w:right w:val="single" w:sz="4" w:space="0" w:color="auto"/>
            </w:tcBorders>
          </w:tcPr>
          <w:p w:rsidR="00D5784F" w:rsidRDefault="00D5784F">
            <w:pPr>
              <w:rPr>
                <w:b/>
                <w:bCs/>
                <w:lang w:eastAsia="en-US"/>
              </w:rPr>
            </w:pPr>
            <w:r>
              <w:rPr>
                <w:b/>
                <w:bCs/>
              </w:rPr>
              <w:t>4154</w:t>
            </w:r>
          </w:p>
        </w:tc>
        <w:tc>
          <w:tcPr>
            <w:tcW w:w="1635" w:type="dxa"/>
            <w:tcBorders>
              <w:top w:val="single" w:sz="4" w:space="0" w:color="auto"/>
              <w:left w:val="single" w:sz="4" w:space="0" w:color="auto"/>
              <w:bottom w:val="single" w:sz="4" w:space="0" w:color="auto"/>
              <w:right w:val="single" w:sz="4" w:space="0" w:color="auto"/>
            </w:tcBorders>
          </w:tcPr>
          <w:p w:rsidR="00D5784F" w:rsidRDefault="00D5784F">
            <w:pPr>
              <w:rPr>
                <w:b/>
                <w:bCs/>
                <w:lang w:eastAsia="en-US"/>
              </w:rPr>
            </w:pPr>
            <w:r>
              <w:rPr>
                <w:b/>
                <w:bCs/>
              </w:rPr>
              <w:t> </w:t>
            </w:r>
          </w:p>
        </w:tc>
        <w:tc>
          <w:tcPr>
            <w:tcW w:w="1423" w:type="dxa"/>
            <w:tcBorders>
              <w:top w:val="single" w:sz="4" w:space="0" w:color="auto"/>
              <w:left w:val="single" w:sz="4" w:space="0" w:color="auto"/>
              <w:bottom w:val="single" w:sz="4" w:space="0" w:color="auto"/>
              <w:right w:val="single" w:sz="4" w:space="0" w:color="auto"/>
            </w:tcBorders>
          </w:tcPr>
          <w:p w:rsidR="00D5784F" w:rsidRDefault="00D5784F">
            <w:pPr>
              <w:rPr>
                <w:b/>
                <w:bCs/>
                <w:lang w:eastAsia="en-US"/>
              </w:rPr>
            </w:pPr>
            <w:r>
              <w:rPr>
                <w:b/>
                <w:bCs/>
              </w:rPr>
              <w:t> </w:t>
            </w:r>
          </w:p>
        </w:tc>
        <w:tc>
          <w:tcPr>
            <w:tcW w:w="1372" w:type="dxa"/>
            <w:tcBorders>
              <w:top w:val="single" w:sz="4" w:space="0" w:color="auto"/>
              <w:left w:val="single" w:sz="4" w:space="0" w:color="auto"/>
              <w:bottom w:val="single" w:sz="4" w:space="0" w:color="auto"/>
              <w:right w:val="single" w:sz="4" w:space="0" w:color="auto"/>
            </w:tcBorders>
          </w:tcPr>
          <w:p w:rsidR="00D5784F" w:rsidRDefault="00D5784F">
            <w:pPr>
              <w:rPr>
                <w:b/>
                <w:bCs/>
                <w:lang w:eastAsia="en-US"/>
              </w:rPr>
            </w:pPr>
            <w:r>
              <w:rPr>
                <w:b/>
                <w:bCs/>
              </w:rPr>
              <w:t> </w:t>
            </w:r>
          </w:p>
        </w:tc>
        <w:tc>
          <w:tcPr>
            <w:tcW w:w="1940" w:type="dxa"/>
            <w:tcBorders>
              <w:top w:val="single" w:sz="4" w:space="0" w:color="auto"/>
              <w:left w:val="single" w:sz="4" w:space="0" w:color="auto"/>
              <w:bottom w:val="single" w:sz="4" w:space="0" w:color="auto"/>
              <w:right w:val="single" w:sz="4" w:space="0" w:color="auto"/>
            </w:tcBorders>
          </w:tcPr>
          <w:p w:rsidR="00D5784F" w:rsidRDefault="00D5784F">
            <w:pPr>
              <w:rPr>
                <w:b/>
                <w:bCs/>
                <w:lang w:eastAsia="en-US"/>
              </w:rPr>
            </w:pPr>
            <w:r>
              <w:rPr>
                <w:b/>
                <w:bCs/>
              </w:rPr>
              <w:t>2 778 814,73</w:t>
            </w:r>
          </w:p>
        </w:tc>
        <w:tc>
          <w:tcPr>
            <w:tcW w:w="2294" w:type="dxa"/>
            <w:tcBorders>
              <w:top w:val="single" w:sz="4" w:space="0" w:color="auto"/>
              <w:left w:val="single" w:sz="4" w:space="0" w:color="auto"/>
              <w:bottom w:val="single" w:sz="4" w:space="0" w:color="auto"/>
              <w:right w:val="single" w:sz="4" w:space="0" w:color="auto"/>
            </w:tcBorders>
          </w:tcPr>
          <w:p w:rsidR="00D5784F" w:rsidRDefault="00D5784F">
            <w:pPr>
              <w:rPr>
                <w:b/>
                <w:bCs/>
                <w:lang w:eastAsia="en-US"/>
              </w:rPr>
            </w:pPr>
            <w:r>
              <w:rPr>
                <w:b/>
                <w:bCs/>
              </w:rPr>
              <w:t>3 334 577,67</w:t>
            </w:r>
          </w:p>
        </w:tc>
      </w:tr>
    </w:tbl>
    <w:p w:rsidR="00CD68E6" w:rsidRPr="00C061AC" w:rsidRDefault="00CD68E6" w:rsidP="004D3599">
      <w:pPr>
        <w:rPr>
          <w:b/>
          <w:sz w:val="22"/>
          <w:szCs w:val="22"/>
          <w:u w:val="single"/>
        </w:rPr>
      </w:pPr>
    </w:p>
    <w:p w:rsidR="00437FE8" w:rsidRPr="00C061AC" w:rsidRDefault="00437FE8" w:rsidP="004D3599">
      <w:pPr>
        <w:rPr>
          <w:b/>
          <w:sz w:val="22"/>
          <w:szCs w:val="22"/>
          <w:u w:val="single"/>
        </w:rPr>
      </w:pPr>
    </w:p>
    <w:p w:rsidR="00437FE8" w:rsidRPr="00C061AC" w:rsidRDefault="00437FE8" w:rsidP="004D3599">
      <w:pPr>
        <w:rPr>
          <w:b/>
          <w:sz w:val="22"/>
          <w:szCs w:val="22"/>
          <w:u w:val="single"/>
        </w:rPr>
      </w:pPr>
    </w:p>
    <w:p w:rsidR="00437FE8" w:rsidRDefault="00437FE8" w:rsidP="004D3599">
      <w:pPr>
        <w:rPr>
          <w:b/>
          <w:u w:val="single"/>
        </w:rPr>
      </w:pPr>
    </w:p>
    <w:p w:rsidR="00437FE8" w:rsidRDefault="00437FE8" w:rsidP="004D3599">
      <w:pPr>
        <w:rPr>
          <w:b/>
          <w:u w:val="single"/>
        </w:rPr>
      </w:pPr>
    </w:p>
    <w:p w:rsidR="00437FE8" w:rsidRDefault="00437FE8" w:rsidP="004D3599">
      <w:pPr>
        <w:rPr>
          <w:b/>
          <w:u w:val="single"/>
        </w:rPr>
      </w:pPr>
    </w:p>
    <w:p w:rsidR="00437FE8" w:rsidRDefault="00437FE8" w:rsidP="004D3599">
      <w:pPr>
        <w:rPr>
          <w:b/>
          <w:u w:val="single"/>
        </w:rPr>
      </w:pPr>
    </w:p>
    <w:p w:rsidR="00437FE8" w:rsidRDefault="00437FE8" w:rsidP="004D3599">
      <w:pPr>
        <w:rPr>
          <w:b/>
          <w:u w:val="single"/>
        </w:rPr>
      </w:pPr>
    </w:p>
    <w:p w:rsidR="00437FE8" w:rsidRDefault="00437FE8" w:rsidP="004D3599">
      <w:pPr>
        <w:rPr>
          <w:b/>
          <w:u w:val="single"/>
        </w:rPr>
      </w:pPr>
    </w:p>
    <w:p w:rsidR="00437FE8" w:rsidRDefault="00437FE8" w:rsidP="004D3599">
      <w:pPr>
        <w:rPr>
          <w:b/>
          <w:u w:val="single"/>
        </w:rPr>
      </w:pPr>
    </w:p>
    <w:p w:rsidR="00437FE8" w:rsidRDefault="00437FE8" w:rsidP="004D3599">
      <w:pPr>
        <w:rPr>
          <w:b/>
          <w:u w:val="single"/>
        </w:rPr>
      </w:pPr>
    </w:p>
    <w:p w:rsidR="00437FE8" w:rsidRPr="00E936F0" w:rsidRDefault="00437FE8" w:rsidP="00437FE8">
      <w:pPr>
        <w:shd w:val="clear" w:color="auto" w:fill="FFFFFF"/>
        <w:tabs>
          <w:tab w:val="left" w:pos="709"/>
        </w:tabs>
        <w:suppressAutoHyphens/>
        <w:jc w:val="both"/>
        <w:rPr>
          <w:sz w:val="20"/>
          <w:szCs w:val="20"/>
        </w:rPr>
      </w:pPr>
      <w:r>
        <w:rPr>
          <w:b/>
        </w:rPr>
        <w:lastRenderedPageBreak/>
        <w:t xml:space="preserve">Приложение № 2 </w:t>
      </w:r>
      <w:r w:rsidRPr="00E936F0">
        <w:rPr>
          <w:b/>
        </w:rPr>
        <w:t xml:space="preserve">к договору </w:t>
      </w:r>
      <w:r w:rsidRPr="00E936F0">
        <w:rPr>
          <w:b/>
          <w:sz w:val="20"/>
          <w:szCs w:val="20"/>
        </w:rPr>
        <w:t xml:space="preserve">№ </w:t>
      </w:r>
      <w:r w:rsidR="00C061AC">
        <w:rPr>
          <w:b/>
          <w:sz w:val="20"/>
          <w:szCs w:val="20"/>
        </w:rPr>
        <w:t>24</w:t>
      </w:r>
      <w:r w:rsidRPr="00E936F0">
        <w:rPr>
          <w:b/>
          <w:sz w:val="20"/>
          <w:szCs w:val="20"/>
        </w:rPr>
        <w:t>-1</w:t>
      </w:r>
      <w:r w:rsidR="00C061AC">
        <w:rPr>
          <w:b/>
          <w:sz w:val="20"/>
          <w:szCs w:val="20"/>
        </w:rPr>
        <w:t>9</w:t>
      </w:r>
      <w:r w:rsidRPr="00E936F0">
        <w:rPr>
          <w:b/>
          <w:sz w:val="20"/>
          <w:szCs w:val="20"/>
        </w:rPr>
        <w:t>-ЗП от «__» __________ 201</w:t>
      </w:r>
      <w:r w:rsidR="00C061AC">
        <w:rPr>
          <w:b/>
          <w:sz w:val="20"/>
          <w:szCs w:val="20"/>
        </w:rPr>
        <w:t>9</w:t>
      </w:r>
      <w:r w:rsidRPr="00E936F0">
        <w:rPr>
          <w:b/>
          <w:sz w:val="20"/>
          <w:szCs w:val="20"/>
        </w:rPr>
        <w:t xml:space="preserve"> г.</w:t>
      </w:r>
    </w:p>
    <w:p w:rsidR="00437FE8" w:rsidRPr="00E936F0" w:rsidRDefault="00437FE8" w:rsidP="00437FE8">
      <w:pPr>
        <w:shd w:val="clear" w:color="auto" w:fill="FFFFFF"/>
        <w:tabs>
          <w:tab w:val="left" w:pos="709"/>
        </w:tabs>
        <w:suppressAutoHyphens/>
        <w:jc w:val="both"/>
      </w:pPr>
    </w:p>
    <w:p w:rsidR="00437FE8" w:rsidRPr="00E936F0" w:rsidRDefault="00437FE8" w:rsidP="00437FE8">
      <w:pPr>
        <w:shd w:val="clear" w:color="auto" w:fill="FFFFFF"/>
        <w:tabs>
          <w:tab w:val="left" w:pos="709"/>
        </w:tabs>
        <w:suppressAutoHyphens/>
        <w:jc w:val="center"/>
      </w:pPr>
      <w:r>
        <w:rPr>
          <w:b/>
        </w:rPr>
        <w:t>Заявка</w:t>
      </w:r>
    </w:p>
    <w:p w:rsidR="00437FE8" w:rsidRDefault="00437FE8" w:rsidP="00437FE8">
      <w:pPr>
        <w:shd w:val="clear" w:color="auto" w:fill="FFFFFF"/>
        <w:tabs>
          <w:tab w:val="left" w:pos="709"/>
        </w:tabs>
        <w:suppressAutoHyphens/>
        <w:jc w:val="both"/>
      </w:pPr>
    </w:p>
    <w:p w:rsidR="00437FE8" w:rsidRDefault="00437FE8" w:rsidP="00437FE8">
      <w:pPr>
        <w:shd w:val="clear" w:color="auto" w:fill="FFFFFF"/>
        <w:tabs>
          <w:tab w:val="left" w:pos="709"/>
        </w:tabs>
        <w:suppressAutoHyphens/>
        <w:jc w:val="both"/>
      </w:pPr>
    </w:p>
    <w:p w:rsidR="00437FE8" w:rsidRDefault="00437FE8" w:rsidP="00437FE8">
      <w:pPr>
        <w:tabs>
          <w:tab w:val="left" w:pos="567"/>
          <w:tab w:val="left" w:pos="709"/>
        </w:tabs>
        <w:suppressAutoHyphens/>
        <w:jc w:val="both"/>
      </w:pPr>
      <w:r>
        <w:rPr>
          <w:b/>
          <w:spacing w:val="-8"/>
        </w:rPr>
        <w:t>Исполнитель/Заказчик</w:t>
      </w:r>
      <w:r>
        <w:rPr>
          <w:spacing w:val="-8"/>
        </w:rPr>
        <w:t>:</w:t>
      </w:r>
      <w:r>
        <w:t xml:space="preserve"> ___________________, ИНН ____________ КПП ________</w:t>
      </w:r>
    </w:p>
    <w:p w:rsidR="00437FE8" w:rsidRDefault="00437FE8" w:rsidP="00437FE8">
      <w:pPr>
        <w:tabs>
          <w:tab w:val="left" w:pos="567"/>
          <w:tab w:val="left" w:pos="709"/>
        </w:tabs>
        <w:suppressAutoHyphens/>
        <w:jc w:val="both"/>
      </w:pPr>
      <w:r>
        <w:t>_____________________________________________________________________________</w:t>
      </w:r>
    </w:p>
    <w:p w:rsidR="00437FE8" w:rsidRDefault="00437FE8" w:rsidP="00437FE8">
      <w:pPr>
        <w:tabs>
          <w:tab w:val="left" w:pos="0"/>
          <w:tab w:val="left" w:pos="709"/>
        </w:tabs>
        <w:suppressAutoHyphens/>
        <w:jc w:val="both"/>
      </w:pPr>
      <w:r>
        <w:t>Тел.\факс __________________________</w:t>
      </w:r>
    </w:p>
    <w:p w:rsidR="00437FE8" w:rsidRDefault="00437FE8" w:rsidP="00437FE8">
      <w:pPr>
        <w:tabs>
          <w:tab w:val="left" w:pos="0"/>
          <w:tab w:val="left" w:pos="709"/>
        </w:tabs>
        <w:suppressAutoHyphens/>
        <w:jc w:val="both"/>
      </w:pPr>
    </w:p>
    <w:p w:rsidR="00437FE8" w:rsidRDefault="00437FE8" w:rsidP="00437FE8">
      <w:pPr>
        <w:shd w:val="clear" w:color="auto" w:fill="FFFFFF"/>
        <w:tabs>
          <w:tab w:val="left" w:pos="709"/>
          <w:tab w:val="left" w:pos="1824"/>
        </w:tabs>
        <w:suppressAutoHyphens/>
        <w:jc w:val="both"/>
      </w:pPr>
      <w:r>
        <w:rPr>
          <w:b/>
          <w:spacing w:val="-7"/>
        </w:rPr>
        <w:t>Заказчик</w:t>
      </w:r>
      <w:r>
        <w:rPr>
          <w:spacing w:val="-7"/>
        </w:rPr>
        <w:t>:</w:t>
      </w:r>
      <w:r>
        <w:t xml:space="preserve"> </w:t>
      </w:r>
      <w:r>
        <w:rPr>
          <w:bCs/>
          <w:spacing w:val="-2"/>
        </w:rPr>
        <w:t>АО "</w:t>
      </w:r>
      <w:proofErr w:type="spellStart"/>
      <w:r>
        <w:rPr>
          <w:bCs/>
          <w:spacing w:val="-2"/>
        </w:rPr>
        <w:t>Выборгтеплоэнерго</w:t>
      </w:r>
      <w:proofErr w:type="spellEnd"/>
      <w:r>
        <w:rPr>
          <w:bCs/>
          <w:spacing w:val="-2"/>
        </w:rPr>
        <w:t>", ИНН 4704062064, КПП 470401001, 188810, г. Выборг, ул. Сухова, д. 2,</w:t>
      </w:r>
    </w:p>
    <w:p w:rsidR="00437FE8" w:rsidRDefault="00437FE8" w:rsidP="00437FE8">
      <w:pPr>
        <w:shd w:val="clear" w:color="auto" w:fill="FFFFFF"/>
        <w:tabs>
          <w:tab w:val="left" w:pos="709"/>
        </w:tabs>
        <w:suppressAutoHyphens/>
        <w:jc w:val="both"/>
      </w:pPr>
      <w:r>
        <w:rPr>
          <w:bCs/>
        </w:rPr>
        <w:t>тел.: +8(81378)2-41-11</w:t>
      </w:r>
    </w:p>
    <w:p w:rsidR="00437FE8" w:rsidRDefault="00437FE8" w:rsidP="00437FE8">
      <w:pPr>
        <w:shd w:val="clear" w:color="auto" w:fill="FFFFFF"/>
        <w:tabs>
          <w:tab w:val="left" w:pos="709"/>
        </w:tabs>
        <w:suppressAutoHyphens/>
        <w:jc w:val="both"/>
      </w:pPr>
    </w:p>
    <w:p w:rsidR="00437FE8" w:rsidRDefault="00437FE8" w:rsidP="00437FE8">
      <w:pPr>
        <w:shd w:val="clear" w:color="auto" w:fill="FFFFFF"/>
        <w:tabs>
          <w:tab w:val="left" w:pos="709"/>
        </w:tabs>
        <w:suppressAutoHyphens/>
        <w:jc w:val="both"/>
      </w:pPr>
    </w:p>
    <w:tbl>
      <w:tblPr>
        <w:tblW w:w="0" w:type="auto"/>
        <w:tblInd w:w="28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458"/>
        <w:gridCol w:w="2491"/>
        <w:gridCol w:w="2410"/>
        <w:gridCol w:w="2835"/>
        <w:gridCol w:w="2864"/>
        <w:gridCol w:w="3446"/>
      </w:tblGrid>
      <w:tr w:rsidR="00437FE8" w:rsidTr="00437FE8">
        <w:trPr>
          <w:trHeight w:val="58"/>
        </w:trPr>
        <w:tc>
          <w:tcPr>
            <w:tcW w:w="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437FE8" w:rsidRDefault="00437FE8" w:rsidP="00437FE8">
            <w:pPr>
              <w:tabs>
                <w:tab w:val="left" w:pos="709"/>
              </w:tabs>
              <w:suppressAutoHyphens/>
              <w:jc w:val="both"/>
              <w:rPr>
                <w:lang w:eastAsia="en-US"/>
              </w:rPr>
            </w:pPr>
            <w:r>
              <w:rPr>
                <w:b/>
                <w:bCs/>
                <w:lang w:eastAsia="en-US"/>
              </w:rPr>
              <w:t>№</w:t>
            </w:r>
          </w:p>
        </w:tc>
        <w:tc>
          <w:tcPr>
            <w:tcW w:w="3967" w:type="dxa"/>
            <w:tcBorders>
              <w:top w:val="single" w:sz="4" w:space="0" w:color="00000A"/>
              <w:left w:val="nil"/>
              <w:bottom w:val="single" w:sz="4" w:space="0" w:color="00000A"/>
              <w:right w:val="nil"/>
            </w:tcBorders>
            <w:shd w:val="clear" w:color="auto" w:fill="FFFFFF"/>
            <w:tcMar>
              <w:top w:w="0" w:type="dxa"/>
              <w:left w:w="108" w:type="dxa"/>
              <w:bottom w:w="0" w:type="dxa"/>
              <w:right w:w="108" w:type="dxa"/>
            </w:tcMar>
            <w:hideMark/>
          </w:tcPr>
          <w:p w:rsidR="00437FE8" w:rsidRDefault="00437FE8" w:rsidP="00437FE8">
            <w:pPr>
              <w:tabs>
                <w:tab w:val="left" w:pos="709"/>
              </w:tabs>
              <w:suppressAutoHyphens/>
              <w:jc w:val="both"/>
              <w:rPr>
                <w:lang w:eastAsia="en-US"/>
              </w:rPr>
            </w:pPr>
            <w:r>
              <w:rPr>
                <w:b/>
                <w:bCs/>
                <w:lang w:eastAsia="en-US"/>
              </w:rPr>
              <w:t>Наименование продукции</w:t>
            </w:r>
          </w:p>
        </w:tc>
        <w:tc>
          <w:tcPr>
            <w:tcW w:w="4704"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rsidR="00437FE8" w:rsidRDefault="00437FE8" w:rsidP="00437FE8">
            <w:pPr>
              <w:tabs>
                <w:tab w:val="left" w:pos="709"/>
              </w:tabs>
              <w:suppressAutoHyphens/>
              <w:jc w:val="both"/>
              <w:rPr>
                <w:lang w:eastAsia="en-US"/>
              </w:rPr>
            </w:pPr>
            <w:r>
              <w:rPr>
                <w:b/>
                <w:bCs/>
                <w:lang w:eastAsia="en-US"/>
              </w:rPr>
              <w:t>Единица измерения</w:t>
            </w:r>
          </w:p>
        </w:tc>
        <w:tc>
          <w:tcPr>
            <w:tcW w:w="5776"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rsidR="00437FE8" w:rsidRDefault="00437FE8" w:rsidP="00437FE8">
            <w:pPr>
              <w:tabs>
                <w:tab w:val="left" w:pos="709"/>
              </w:tabs>
              <w:suppressAutoHyphens/>
              <w:jc w:val="both"/>
              <w:rPr>
                <w:lang w:eastAsia="en-US"/>
              </w:rPr>
            </w:pPr>
            <w:r>
              <w:rPr>
                <w:b/>
                <w:bCs/>
                <w:lang w:eastAsia="en-US"/>
              </w:rPr>
              <w:t>Количество</w:t>
            </w:r>
          </w:p>
        </w:tc>
        <w:tc>
          <w:tcPr>
            <w:tcW w:w="7347"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rsidR="00437FE8" w:rsidRDefault="00437FE8" w:rsidP="00437FE8">
            <w:pPr>
              <w:tabs>
                <w:tab w:val="left" w:pos="709"/>
              </w:tabs>
              <w:suppressAutoHyphens/>
              <w:jc w:val="both"/>
              <w:rPr>
                <w:lang w:eastAsia="en-US"/>
              </w:rPr>
            </w:pPr>
            <w:r>
              <w:rPr>
                <w:b/>
                <w:bCs/>
                <w:lang w:eastAsia="en-US"/>
              </w:rPr>
              <w:t>Цена, руб.</w:t>
            </w:r>
          </w:p>
        </w:tc>
        <w:tc>
          <w:tcPr>
            <w:tcW w:w="8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437FE8" w:rsidRDefault="00437FE8" w:rsidP="00437FE8">
            <w:pPr>
              <w:tabs>
                <w:tab w:val="left" w:pos="709"/>
              </w:tabs>
              <w:suppressAutoHyphens/>
              <w:jc w:val="both"/>
              <w:rPr>
                <w:lang w:eastAsia="en-US"/>
              </w:rPr>
            </w:pPr>
            <w:r>
              <w:rPr>
                <w:b/>
                <w:bCs/>
                <w:lang w:eastAsia="en-US"/>
              </w:rPr>
              <w:t>Сумма, руб.</w:t>
            </w:r>
          </w:p>
        </w:tc>
      </w:tr>
      <w:tr w:rsidR="00437FE8" w:rsidTr="00437FE8">
        <w:trPr>
          <w:trHeight w:val="264"/>
        </w:trPr>
        <w:tc>
          <w:tcPr>
            <w:tcW w:w="437"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437FE8" w:rsidRDefault="00437FE8" w:rsidP="00437FE8">
            <w:pPr>
              <w:tabs>
                <w:tab w:val="left" w:pos="709"/>
              </w:tabs>
              <w:suppressAutoHyphens/>
              <w:jc w:val="both"/>
              <w:rPr>
                <w:lang w:eastAsia="en-US"/>
              </w:rPr>
            </w:pPr>
            <w:r>
              <w:rPr>
                <w:lang w:eastAsia="en-US"/>
              </w:rPr>
              <w:t>1.</w:t>
            </w:r>
          </w:p>
        </w:tc>
        <w:tc>
          <w:tcPr>
            <w:tcW w:w="3967" w:type="dxa"/>
            <w:tcBorders>
              <w:top w:val="nil"/>
              <w:left w:val="nil"/>
              <w:bottom w:val="single" w:sz="4" w:space="0" w:color="00000A"/>
              <w:right w:val="nil"/>
            </w:tcBorders>
            <w:shd w:val="clear" w:color="auto" w:fill="FFFFFF"/>
            <w:tcMar>
              <w:top w:w="0" w:type="dxa"/>
              <w:left w:w="108" w:type="dxa"/>
              <w:bottom w:w="0" w:type="dxa"/>
              <w:right w:w="108" w:type="dxa"/>
            </w:tcMar>
          </w:tcPr>
          <w:p w:rsidR="00437FE8" w:rsidRDefault="00437FE8" w:rsidP="00437FE8">
            <w:pPr>
              <w:spacing w:after="200" w:line="276" w:lineRule="auto"/>
              <w:jc w:val="both"/>
              <w:rPr>
                <w:lang w:eastAsia="en-US"/>
              </w:rPr>
            </w:pPr>
          </w:p>
        </w:tc>
        <w:tc>
          <w:tcPr>
            <w:tcW w:w="4704" w:type="dxa"/>
            <w:tcBorders>
              <w:top w:val="nil"/>
              <w:left w:val="single" w:sz="4" w:space="0" w:color="00000A"/>
              <w:bottom w:val="single" w:sz="4" w:space="0" w:color="00000A"/>
              <w:right w:val="nil"/>
            </w:tcBorders>
            <w:shd w:val="clear" w:color="auto" w:fill="FFFFFF"/>
            <w:tcMar>
              <w:top w:w="0" w:type="dxa"/>
              <w:left w:w="108" w:type="dxa"/>
              <w:bottom w:w="0" w:type="dxa"/>
              <w:right w:w="108" w:type="dxa"/>
            </w:tcMar>
          </w:tcPr>
          <w:p w:rsidR="00437FE8" w:rsidRDefault="00437FE8" w:rsidP="00437FE8">
            <w:pPr>
              <w:tabs>
                <w:tab w:val="left" w:pos="709"/>
              </w:tabs>
              <w:suppressAutoHyphens/>
              <w:jc w:val="both"/>
              <w:rPr>
                <w:lang w:eastAsia="en-US"/>
              </w:rPr>
            </w:pPr>
          </w:p>
        </w:tc>
        <w:tc>
          <w:tcPr>
            <w:tcW w:w="5776" w:type="dxa"/>
            <w:tcBorders>
              <w:top w:val="nil"/>
              <w:left w:val="single" w:sz="4" w:space="0" w:color="00000A"/>
              <w:bottom w:val="single" w:sz="4" w:space="0" w:color="00000A"/>
              <w:right w:val="nil"/>
            </w:tcBorders>
            <w:shd w:val="clear" w:color="auto" w:fill="FFFFFF"/>
            <w:tcMar>
              <w:top w:w="0" w:type="dxa"/>
              <w:left w:w="108" w:type="dxa"/>
              <w:bottom w:w="0" w:type="dxa"/>
              <w:right w:w="108" w:type="dxa"/>
            </w:tcMar>
          </w:tcPr>
          <w:p w:rsidR="00437FE8" w:rsidRDefault="00437FE8" w:rsidP="00437FE8">
            <w:pPr>
              <w:tabs>
                <w:tab w:val="left" w:pos="709"/>
              </w:tabs>
              <w:suppressAutoHyphens/>
              <w:jc w:val="both"/>
              <w:rPr>
                <w:lang w:eastAsia="en-US"/>
              </w:rPr>
            </w:pPr>
          </w:p>
        </w:tc>
        <w:tc>
          <w:tcPr>
            <w:tcW w:w="7347" w:type="dxa"/>
            <w:tcBorders>
              <w:top w:val="nil"/>
              <w:left w:val="single" w:sz="4" w:space="0" w:color="00000A"/>
              <w:bottom w:val="single" w:sz="4" w:space="0" w:color="00000A"/>
              <w:right w:val="nil"/>
            </w:tcBorders>
            <w:shd w:val="clear" w:color="auto" w:fill="FFFFFF"/>
            <w:tcMar>
              <w:top w:w="0" w:type="dxa"/>
              <w:left w:w="108" w:type="dxa"/>
              <w:bottom w:w="0" w:type="dxa"/>
              <w:right w:w="108" w:type="dxa"/>
            </w:tcMar>
          </w:tcPr>
          <w:p w:rsidR="00437FE8" w:rsidRDefault="00437FE8" w:rsidP="00437FE8">
            <w:pPr>
              <w:tabs>
                <w:tab w:val="left" w:pos="709"/>
              </w:tabs>
              <w:suppressAutoHyphens/>
              <w:jc w:val="both"/>
              <w:rPr>
                <w:lang w:eastAsia="en-US"/>
              </w:rPr>
            </w:pPr>
          </w:p>
        </w:tc>
        <w:tc>
          <w:tcPr>
            <w:tcW w:w="879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37FE8" w:rsidRDefault="00437FE8" w:rsidP="00437FE8">
            <w:pPr>
              <w:tabs>
                <w:tab w:val="left" w:pos="709"/>
              </w:tabs>
              <w:suppressAutoHyphens/>
              <w:jc w:val="both"/>
              <w:rPr>
                <w:lang w:eastAsia="en-US"/>
              </w:rPr>
            </w:pPr>
          </w:p>
        </w:tc>
      </w:tr>
      <w:tr w:rsidR="00437FE8" w:rsidTr="00437FE8">
        <w:trPr>
          <w:trHeight w:val="264"/>
        </w:trPr>
        <w:tc>
          <w:tcPr>
            <w:tcW w:w="7348" w:type="dxa"/>
            <w:gridSpan w:val="5"/>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rsidR="00437FE8" w:rsidRDefault="00437FE8" w:rsidP="00437FE8">
            <w:pPr>
              <w:tabs>
                <w:tab w:val="left" w:pos="709"/>
              </w:tabs>
              <w:suppressAutoHyphens/>
              <w:jc w:val="both"/>
              <w:rPr>
                <w:lang w:eastAsia="en-US"/>
              </w:rPr>
            </w:pPr>
            <w:r>
              <w:rPr>
                <w:b/>
                <w:bCs/>
                <w:lang w:eastAsia="en-US"/>
              </w:rPr>
              <w:t>Итого:</w:t>
            </w:r>
          </w:p>
        </w:tc>
        <w:tc>
          <w:tcPr>
            <w:tcW w:w="7349"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37FE8" w:rsidRDefault="00437FE8" w:rsidP="00437FE8">
            <w:pPr>
              <w:tabs>
                <w:tab w:val="left" w:pos="709"/>
              </w:tabs>
              <w:suppressAutoHyphens/>
              <w:jc w:val="both"/>
              <w:rPr>
                <w:lang w:eastAsia="en-US"/>
              </w:rPr>
            </w:pPr>
          </w:p>
        </w:tc>
      </w:tr>
      <w:tr w:rsidR="00437FE8" w:rsidTr="00437FE8">
        <w:trPr>
          <w:trHeight w:val="264"/>
        </w:trPr>
        <w:tc>
          <w:tcPr>
            <w:tcW w:w="7348" w:type="dxa"/>
            <w:gridSpan w:val="5"/>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rsidR="00437FE8" w:rsidRDefault="00437FE8" w:rsidP="00437FE8">
            <w:pPr>
              <w:tabs>
                <w:tab w:val="left" w:pos="709"/>
              </w:tabs>
              <w:suppressAutoHyphens/>
              <w:jc w:val="both"/>
              <w:rPr>
                <w:lang w:eastAsia="en-US"/>
              </w:rPr>
            </w:pPr>
            <w:r>
              <w:rPr>
                <w:b/>
                <w:bCs/>
                <w:lang w:eastAsia="en-US"/>
              </w:rPr>
              <w:t>Итого НДС:</w:t>
            </w:r>
          </w:p>
        </w:tc>
        <w:tc>
          <w:tcPr>
            <w:tcW w:w="7349"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37FE8" w:rsidRDefault="00437FE8" w:rsidP="00437FE8">
            <w:pPr>
              <w:tabs>
                <w:tab w:val="left" w:pos="709"/>
              </w:tabs>
              <w:suppressAutoHyphens/>
              <w:jc w:val="both"/>
              <w:rPr>
                <w:lang w:eastAsia="en-US"/>
              </w:rPr>
            </w:pPr>
          </w:p>
        </w:tc>
      </w:tr>
      <w:tr w:rsidR="00437FE8" w:rsidTr="00437FE8">
        <w:trPr>
          <w:trHeight w:val="264"/>
        </w:trPr>
        <w:tc>
          <w:tcPr>
            <w:tcW w:w="7348" w:type="dxa"/>
            <w:gridSpan w:val="5"/>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hideMark/>
          </w:tcPr>
          <w:p w:rsidR="00437FE8" w:rsidRDefault="00437FE8" w:rsidP="00437FE8">
            <w:pPr>
              <w:tabs>
                <w:tab w:val="left" w:pos="709"/>
              </w:tabs>
              <w:suppressAutoHyphens/>
              <w:jc w:val="both"/>
              <w:rPr>
                <w:lang w:eastAsia="en-US"/>
              </w:rPr>
            </w:pPr>
            <w:r>
              <w:rPr>
                <w:b/>
                <w:bCs/>
                <w:lang w:eastAsia="en-US"/>
              </w:rPr>
              <w:t>Всего к оплате:</w:t>
            </w:r>
          </w:p>
        </w:tc>
        <w:tc>
          <w:tcPr>
            <w:tcW w:w="7349"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37FE8" w:rsidRDefault="00437FE8" w:rsidP="00437FE8">
            <w:pPr>
              <w:tabs>
                <w:tab w:val="left" w:pos="709"/>
              </w:tabs>
              <w:suppressAutoHyphens/>
              <w:jc w:val="both"/>
              <w:rPr>
                <w:lang w:eastAsia="en-US"/>
              </w:rPr>
            </w:pPr>
          </w:p>
        </w:tc>
      </w:tr>
    </w:tbl>
    <w:p w:rsidR="00437FE8" w:rsidRPr="00E936F0" w:rsidRDefault="00437FE8" w:rsidP="00437FE8">
      <w:pPr>
        <w:shd w:val="clear" w:color="auto" w:fill="FFFFFF"/>
        <w:tabs>
          <w:tab w:val="left" w:pos="709"/>
        </w:tabs>
        <w:suppressAutoHyphens/>
        <w:jc w:val="both"/>
      </w:pPr>
    </w:p>
    <w:p w:rsidR="00437FE8" w:rsidRPr="00E936F0" w:rsidRDefault="00437FE8" w:rsidP="00437FE8">
      <w:pPr>
        <w:shd w:val="clear" w:color="auto" w:fill="FFFFFF"/>
        <w:tabs>
          <w:tab w:val="left" w:pos="709"/>
        </w:tabs>
        <w:suppressAutoHyphens/>
        <w:jc w:val="both"/>
      </w:pPr>
      <w:r>
        <w:rPr>
          <w:spacing w:val="-1"/>
        </w:rPr>
        <w:t>Всего наименований ____, на сумму</w:t>
      </w:r>
      <w:proofErr w:type="gramStart"/>
      <w:r>
        <w:rPr>
          <w:spacing w:val="-1"/>
        </w:rPr>
        <w:t xml:space="preserve"> _______________ (_____________) </w:t>
      </w:r>
      <w:proofErr w:type="gramEnd"/>
      <w:r>
        <w:rPr>
          <w:spacing w:val="-1"/>
        </w:rPr>
        <w:t>рублей.</w:t>
      </w:r>
    </w:p>
    <w:p w:rsidR="00437FE8" w:rsidRDefault="00437FE8" w:rsidP="00437FE8">
      <w:pPr>
        <w:shd w:val="clear" w:color="auto" w:fill="FFFFFF"/>
        <w:tabs>
          <w:tab w:val="left" w:pos="709"/>
        </w:tabs>
        <w:suppressAutoHyphens/>
        <w:jc w:val="both"/>
      </w:pPr>
    </w:p>
    <w:p w:rsidR="00437FE8" w:rsidRDefault="00437FE8" w:rsidP="00437FE8">
      <w:pPr>
        <w:shd w:val="clear" w:color="auto" w:fill="FFFFFF"/>
        <w:spacing w:line="240" w:lineRule="exact"/>
        <w:ind w:firstLine="709"/>
        <w:jc w:val="both"/>
      </w:pPr>
      <w:r w:rsidRPr="005261D0">
        <w:rPr>
          <w:bCs/>
        </w:rPr>
        <w:t>Оплата за проведение поверки СИ производится Заказчиком в течение 10 календарных дней, после подписания акт сдачи-приемки услуг</w:t>
      </w:r>
      <w:r w:rsidRPr="00827A46">
        <w:rPr>
          <w:rStyle w:val="FontStyle29"/>
          <w:b/>
        </w:rPr>
        <w:t xml:space="preserve"> по счетам Исполнителя</w:t>
      </w:r>
      <w:r>
        <w:t xml:space="preserve"> от суммы указанной в настоящей заявке в соответствии со счетом, выставленным «Исполнителем». </w:t>
      </w:r>
    </w:p>
    <w:p w:rsidR="00437FE8" w:rsidRDefault="00437FE8" w:rsidP="00437FE8">
      <w:pPr>
        <w:widowControl w:val="0"/>
        <w:shd w:val="clear" w:color="auto" w:fill="FFFFFF"/>
        <w:tabs>
          <w:tab w:val="left" w:pos="0"/>
        </w:tabs>
        <w:autoSpaceDE w:val="0"/>
        <w:autoSpaceDN w:val="0"/>
        <w:adjustRightInd w:val="0"/>
        <w:spacing w:line="228" w:lineRule="exact"/>
        <w:jc w:val="both"/>
        <w:rPr>
          <w:spacing w:val="-12"/>
        </w:rPr>
      </w:pPr>
      <w:r>
        <w:t xml:space="preserve">Сроки поверки – </w:t>
      </w:r>
      <w:r>
        <w:rPr>
          <w:spacing w:val="-1"/>
        </w:rPr>
        <w:t>определяются и согласовываются сторонами в Заявках (Приложениях),  являющихся неотъемлемой частью настоящего договора</w:t>
      </w:r>
      <w:r>
        <w:rPr>
          <w:b/>
          <w:spacing w:val="-1"/>
        </w:rPr>
        <w:t>.</w:t>
      </w:r>
      <w:r>
        <w:rPr>
          <w:spacing w:val="-1"/>
        </w:rPr>
        <w:t xml:space="preserve"> Заявки оформляются на каждую партию </w:t>
      </w:r>
      <w:r>
        <w:t>СИ отдельно.</w:t>
      </w:r>
    </w:p>
    <w:p w:rsidR="00437FE8" w:rsidRDefault="00437FE8" w:rsidP="00437FE8">
      <w:pPr>
        <w:shd w:val="clear" w:color="auto" w:fill="FFFFFF"/>
        <w:spacing w:line="240" w:lineRule="exact"/>
        <w:jc w:val="both"/>
      </w:pPr>
    </w:p>
    <w:p w:rsidR="00437FE8" w:rsidRDefault="00437FE8" w:rsidP="00437FE8">
      <w:pPr>
        <w:shd w:val="clear" w:color="auto" w:fill="FFFFFF"/>
        <w:spacing w:line="240" w:lineRule="exact"/>
        <w:jc w:val="both"/>
      </w:pPr>
      <w:r>
        <w:t xml:space="preserve">Настоящая заявка № ____ </w:t>
      </w:r>
    </w:p>
    <w:p w:rsidR="00437FE8" w:rsidRDefault="00437FE8" w:rsidP="00437FE8">
      <w:pPr>
        <w:shd w:val="clear" w:color="auto" w:fill="FFFFFF"/>
        <w:tabs>
          <w:tab w:val="left" w:pos="709"/>
        </w:tabs>
        <w:suppressAutoHyphens/>
        <w:jc w:val="both"/>
        <w:rPr>
          <w:sz w:val="26"/>
          <w:szCs w:val="26"/>
        </w:rPr>
      </w:pPr>
    </w:p>
    <w:tbl>
      <w:tblPr>
        <w:tblW w:w="0" w:type="auto"/>
        <w:tblInd w:w="-108" w:type="dxa"/>
        <w:tblCellMar>
          <w:left w:w="10" w:type="dxa"/>
          <w:right w:w="10" w:type="dxa"/>
        </w:tblCellMar>
        <w:tblLook w:val="04A0" w:firstRow="1" w:lastRow="0" w:firstColumn="1" w:lastColumn="0" w:noHBand="0" w:noVBand="1"/>
      </w:tblPr>
      <w:tblGrid>
        <w:gridCol w:w="3641"/>
        <w:gridCol w:w="5512"/>
      </w:tblGrid>
      <w:tr w:rsidR="00437FE8" w:rsidTr="00437FE8">
        <w:trPr>
          <w:trHeight w:val="1385"/>
        </w:trPr>
        <w:tc>
          <w:tcPr>
            <w:tcW w:w="3641" w:type="dxa"/>
            <w:shd w:val="clear" w:color="auto" w:fill="FFFFFF"/>
            <w:tcMar>
              <w:top w:w="0" w:type="dxa"/>
              <w:left w:w="108" w:type="dxa"/>
              <w:bottom w:w="0" w:type="dxa"/>
              <w:right w:w="108" w:type="dxa"/>
            </w:tcMar>
          </w:tcPr>
          <w:p w:rsidR="00437FE8" w:rsidRPr="00E936F0" w:rsidRDefault="00437FE8" w:rsidP="00437FE8">
            <w:pPr>
              <w:tabs>
                <w:tab w:val="left" w:pos="709"/>
              </w:tabs>
              <w:suppressAutoHyphens/>
              <w:jc w:val="both"/>
            </w:pPr>
            <w:r>
              <w:rPr>
                <w:b/>
              </w:rPr>
              <w:t>Заказчик</w:t>
            </w:r>
            <w:r w:rsidRPr="00E936F0">
              <w:rPr>
                <w:b/>
              </w:rPr>
              <w:t xml:space="preserve">:                                                                                          </w:t>
            </w:r>
          </w:p>
          <w:p w:rsidR="00437FE8" w:rsidRPr="00E936F0" w:rsidRDefault="00437FE8" w:rsidP="00437FE8">
            <w:pPr>
              <w:tabs>
                <w:tab w:val="left" w:pos="567"/>
                <w:tab w:val="left" w:pos="709"/>
              </w:tabs>
              <w:suppressAutoHyphens/>
              <w:jc w:val="both"/>
            </w:pPr>
          </w:p>
          <w:p w:rsidR="00437FE8" w:rsidRPr="00E936F0" w:rsidRDefault="00437FE8" w:rsidP="00437FE8">
            <w:pPr>
              <w:tabs>
                <w:tab w:val="left" w:pos="709"/>
              </w:tabs>
              <w:suppressAutoHyphens/>
              <w:jc w:val="both"/>
            </w:pPr>
            <w:r w:rsidRPr="00E936F0">
              <w:rPr>
                <w:b/>
              </w:rPr>
              <w:t>Генеральный директор</w:t>
            </w:r>
          </w:p>
          <w:p w:rsidR="00437FE8" w:rsidRPr="00E936F0" w:rsidRDefault="00437FE8" w:rsidP="00437FE8">
            <w:pPr>
              <w:tabs>
                <w:tab w:val="left" w:pos="709"/>
              </w:tabs>
              <w:suppressAutoHyphens/>
              <w:jc w:val="both"/>
            </w:pPr>
            <w:r w:rsidRPr="00E936F0">
              <w:rPr>
                <w:b/>
              </w:rPr>
              <w:t>АО «</w:t>
            </w:r>
            <w:proofErr w:type="spellStart"/>
            <w:r w:rsidRPr="00E936F0">
              <w:rPr>
                <w:b/>
              </w:rPr>
              <w:t>Выборгтеплоэнерго</w:t>
            </w:r>
            <w:proofErr w:type="spellEnd"/>
            <w:r w:rsidRPr="00E936F0">
              <w:rPr>
                <w:b/>
              </w:rPr>
              <w:t>»</w:t>
            </w:r>
          </w:p>
          <w:p w:rsidR="00437FE8" w:rsidRPr="00E936F0" w:rsidRDefault="00437FE8" w:rsidP="00437FE8">
            <w:pPr>
              <w:tabs>
                <w:tab w:val="left" w:pos="709"/>
              </w:tabs>
              <w:suppressAutoHyphens/>
              <w:jc w:val="both"/>
            </w:pPr>
          </w:p>
          <w:p w:rsidR="00437FE8" w:rsidRPr="00E936F0" w:rsidRDefault="00437FE8" w:rsidP="00437FE8">
            <w:pPr>
              <w:tabs>
                <w:tab w:val="left" w:pos="567"/>
                <w:tab w:val="left" w:pos="709"/>
              </w:tabs>
              <w:suppressAutoHyphens/>
              <w:jc w:val="both"/>
            </w:pPr>
            <w:r>
              <w:rPr>
                <w:b/>
              </w:rPr>
              <w:t>______________Кривонос</w:t>
            </w:r>
            <w:r w:rsidRPr="00E936F0">
              <w:rPr>
                <w:b/>
              </w:rPr>
              <w:t xml:space="preserve"> </w:t>
            </w:r>
            <w:r>
              <w:rPr>
                <w:b/>
              </w:rPr>
              <w:t>А</w:t>
            </w:r>
            <w:r w:rsidRPr="00E936F0">
              <w:rPr>
                <w:b/>
              </w:rPr>
              <w:t>.В.</w:t>
            </w:r>
          </w:p>
        </w:tc>
        <w:tc>
          <w:tcPr>
            <w:tcW w:w="5512" w:type="dxa"/>
            <w:shd w:val="clear" w:color="auto" w:fill="FFFFFF"/>
            <w:tcMar>
              <w:top w:w="0" w:type="dxa"/>
              <w:left w:w="108" w:type="dxa"/>
              <w:bottom w:w="0" w:type="dxa"/>
              <w:right w:w="108" w:type="dxa"/>
            </w:tcMar>
          </w:tcPr>
          <w:p w:rsidR="00437FE8" w:rsidRPr="00E936F0" w:rsidRDefault="00437FE8" w:rsidP="00437FE8">
            <w:pPr>
              <w:tabs>
                <w:tab w:val="left" w:pos="567"/>
                <w:tab w:val="left" w:pos="709"/>
              </w:tabs>
              <w:suppressAutoHyphens/>
              <w:jc w:val="both"/>
            </w:pPr>
            <w:r w:rsidRPr="00E936F0">
              <w:rPr>
                <w:b/>
              </w:rPr>
              <w:t xml:space="preserve">                                            </w:t>
            </w:r>
            <w:r>
              <w:rPr>
                <w:b/>
              </w:rPr>
              <w:t>Исполнитель</w:t>
            </w:r>
            <w:r w:rsidRPr="00E936F0">
              <w:rPr>
                <w:b/>
              </w:rPr>
              <w:t>:</w:t>
            </w:r>
          </w:p>
          <w:p w:rsidR="00437FE8" w:rsidRPr="00E936F0" w:rsidRDefault="00437FE8" w:rsidP="00437FE8">
            <w:pPr>
              <w:tabs>
                <w:tab w:val="left" w:pos="567"/>
                <w:tab w:val="left" w:pos="709"/>
              </w:tabs>
              <w:suppressAutoHyphens/>
              <w:jc w:val="both"/>
            </w:pPr>
          </w:p>
          <w:p w:rsidR="00437FE8" w:rsidRPr="00E936F0" w:rsidRDefault="00437FE8" w:rsidP="00437FE8">
            <w:pPr>
              <w:tabs>
                <w:tab w:val="left" w:pos="0"/>
                <w:tab w:val="left" w:pos="709"/>
              </w:tabs>
              <w:suppressAutoHyphens/>
              <w:jc w:val="both"/>
            </w:pPr>
          </w:p>
          <w:p w:rsidR="00437FE8" w:rsidRPr="00E936F0" w:rsidRDefault="00437FE8" w:rsidP="00437FE8">
            <w:pPr>
              <w:tabs>
                <w:tab w:val="left" w:pos="0"/>
                <w:tab w:val="left" w:pos="709"/>
              </w:tabs>
              <w:suppressAutoHyphens/>
              <w:jc w:val="both"/>
              <w:rPr>
                <w:b/>
              </w:rPr>
            </w:pPr>
            <w:r w:rsidRPr="00E936F0">
              <w:rPr>
                <w:b/>
              </w:rPr>
              <w:t xml:space="preserve">                        </w:t>
            </w:r>
          </w:p>
          <w:p w:rsidR="00437FE8" w:rsidRPr="00E936F0" w:rsidRDefault="00437FE8" w:rsidP="00437FE8">
            <w:pPr>
              <w:tabs>
                <w:tab w:val="left" w:pos="0"/>
                <w:tab w:val="left" w:pos="709"/>
              </w:tabs>
              <w:suppressAutoHyphens/>
              <w:jc w:val="both"/>
              <w:rPr>
                <w:b/>
              </w:rPr>
            </w:pPr>
          </w:p>
          <w:p w:rsidR="00437FE8" w:rsidRPr="00E936F0" w:rsidRDefault="00437FE8" w:rsidP="00437FE8">
            <w:pPr>
              <w:tabs>
                <w:tab w:val="left" w:pos="0"/>
                <w:tab w:val="left" w:pos="709"/>
              </w:tabs>
              <w:suppressAutoHyphens/>
              <w:jc w:val="both"/>
            </w:pPr>
            <w:r w:rsidRPr="00E936F0">
              <w:rPr>
                <w:b/>
              </w:rPr>
              <w:t xml:space="preserve">                   </w:t>
            </w:r>
            <w:r>
              <w:rPr>
                <w:b/>
              </w:rPr>
              <w:t xml:space="preserve">                              </w:t>
            </w:r>
            <w:r w:rsidRPr="00E936F0">
              <w:rPr>
                <w:b/>
              </w:rPr>
              <w:t xml:space="preserve">  ________________</w:t>
            </w:r>
          </w:p>
        </w:tc>
      </w:tr>
    </w:tbl>
    <w:p w:rsidR="0002513A" w:rsidRDefault="0002513A" w:rsidP="00C0407C">
      <w:pPr>
        <w:jc w:val="center"/>
        <w:rPr>
          <w:b/>
          <w:u w:val="single"/>
        </w:rPr>
      </w:pPr>
    </w:p>
    <w:p w:rsidR="007265FA" w:rsidRPr="00872534" w:rsidRDefault="00872534" w:rsidP="00C0407C">
      <w:pPr>
        <w:jc w:val="center"/>
        <w:rPr>
          <w:b/>
          <w:u w:val="single"/>
        </w:rPr>
      </w:pPr>
      <w:r w:rsidRPr="00872534">
        <w:rPr>
          <w:b/>
          <w:u w:val="single"/>
        </w:rPr>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AF14B8">
      <w:pPr>
        <w:pStyle w:val="ab"/>
        <w:spacing w:before="0" w:beforeAutospacing="0" w:after="0" w:afterAutospacing="0"/>
        <w:jc w:val="both"/>
      </w:pPr>
      <w:r w:rsidRPr="00C0407C">
        <w:t xml:space="preserve">Следующие условия проведения </w:t>
      </w:r>
      <w:r w:rsidR="004577F0" w:rsidRPr="00C0407C">
        <w:rPr>
          <w:bCs/>
        </w:rPr>
        <w:t xml:space="preserve">запроса предложений </w:t>
      </w:r>
      <w:r w:rsidRPr="00C0407C">
        <w:t xml:space="preserve"> </w:t>
      </w:r>
      <w:r w:rsidR="00AF14B8">
        <w:t xml:space="preserve">в электронном виде </w:t>
      </w:r>
      <w:r w:rsidRPr="00C0407C">
        <w:t>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8E7AD2" w:rsidRPr="008E7AD2" w:rsidRDefault="006C0DA0" w:rsidP="009401AE">
            <w:pPr>
              <w:pStyle w:val="affff8"/>
              <w:spacing w:after="0" w:line="240" w:lineRule="auto"/>
              <w:jc w:val="both"/>
              <w:rPr>
                <w:rFonts w:ascii="Times New Roman" w:hAnsi="Times New Roman"/>
                <w:sz w:val="24"/>
                <w:szCs w:val="24"/>
              </w:rPr>
            </w:pPr>
            <w:r w:rsidRPr="008E7AD2">
              <w:rPr>
                <w:rFonts w:ascii="Times New Roman" w:hAnsi="Times New Roman"/>
                <w:sz w:val="24"/>
                <w:szCs w:val="24"/>
              </w:rPr>
              <w:t xml:space="preserve">Вид </w:t>
            </w:r>
            <w:r w:rsidR="00686EAE">
              <w:rPr>
                <w:rFonts w:ascii="Times New Roman" w:hAnsi="Times New Roman"/>
                <w:sz w:val="24"/>
                <w:szCs w:val="24"/>
              </w:rPr>
              <w:t>процедуры</w:t>
            </w:r>
            <w:r w:rsidRPr="008E7AD2">
              <w:rPr>
                <w:rFonts w:ascii="Times New Roman" w:hAnsi="Times New Roman"/>
                <w:sz w:val="24"/>
                <w:szCs w:val="24"/>
              </w:rPr>
              <w:t xml:space="preserve">: запрос предложений (в </w:t>
            </w:r>
            <w:r w:rsidR="008554E0" w:rsidRPr="008E7AD2">
              <w:rPr>
                <w:rFonts w:ascii="Times New Roman" w:hAnsi="Times New Roman"/>
                <w:sz w:val="24"/>
                <w:szCs w:val="24"/>
              </w:rPr>
              <w:t xml:space="preserve">электронном </w:t>
            </w:r>
            <w:r w:rsidRPr="008E7AD2">
              <w:rPr>
                <w:rFonts w:ascii="Times New Roman" w:hAnsi="Times New Roman"/>
                <w:sz w:val="24"/>
                <w:szCs w:val="24"/>
              </w:rPr>
              <w:t>виде)</w:t>
            </w:r>
            <w:r w:rsidR="008E7AD2">
              <w:rPr>
                <w:rFonts w:ascii="Times New Roman" w:hAnsi="Times New Roman"/>
                <w:sz w:val="24"/>
                <w:szCs w:val="24"/>
              </w:rPr>
              <w:t>,</w:t>
            </w:r>
            <w:r w:rsidR="008E7AD2" w:rsidRPr="008E7AD2">
              <w:rPr>
                <w:rFonts w:ascii="Times New Roman" w:hAnsi="Times New Roman"/>
                <w:sz w:val="24"/>
                <w:szCs w:val="24"/>
              </w:rPr>
              <w:t xml:space="preserve"> </w:t>
            </w:r>
          </w:p>
          <w:p w:rsidR="007D37A9" w:rsidRPr="00F27F95" w:rsidRDefault="007D37A9" w:rsidP="007D37A9">
            <w:pPr>
              <w:pStyle w:val="ab"/>
              <w:spacing w:line="23" w:lineRule="atLeast"/>
              <w:jc w:val="center"/>
              <w:rPr>
                <w:b/>
                <w:bCs/>
              </w:rPr>
            </w:pPr>
            <w:r>
              <w:br/>
            </w:r>
            <w:r>
              <w:rPr>
                <w:b/>
              </w:rPr>
              <w:t>Выполнение работ по поверке средств измерений для нужд</w:t>
            </w:r>
            <w:r w:rsidRPr="00495974">
              <w:rPr>
                <w:b/>
              </w:rPr>
              <w:t xml:space="preserve"> АО «</w:t>
            </w:r>
            <w:proofErr w:type="spellStart"/>
            <w:r w:rsidRPr="00495974">
              <w:rPr>
                <w:b/>
              </w:rPr>
              <w:t>Выборгтеплоэнерго</w:t>
            </w:r>
            <w:proofErr w:type="spellEnd"/>
            <w:r>
              <w:rPr>
                <w:b/>
              </w:rPr>
              <w:t>».</w:t>
            </w:r>
          </w:p>
          <w:p w:rsidR="006C0DA0" w:rsidRPr="005633BC" w:rsidRDefault="006C0DA0" w:rsidP="00586279">
            <w:r w:rsidRPr="005633BC">
              <w:t>Состав товаров, объем работ, услуг определен в Техническо</w:t>
            </w:r>
            <w:r w:rsidR="001512E9">
              <w:t>м</w:t>
            </w:r>
            <w:r w:rsidRPr="005633BC">
              <w:t xml:space="preserve"> задани</w:t>
            </w:r>
            <w:r w:rsidR="001512E9">
              <w:t>и</w:t>
            </w:r>
            <w:r w:rsidR="001D6912">
              <w:t xml:space="preserve"> и </w:t>
            </w:r>
            <w:r w:rsidR="00586279">
              <w:t>смете</w:t>
            </w:r>
            <w:r w:rsidRPr="005633BC">
              <w:t>.</w:t>
            </w:r>
          </w:p>
        </w:tc>
      </w:tr>
      <w:tr w:rsidR="008D11C3" w:rsidRPr="00C0407C" w:rsidTr="008D6CCA">
        <w:trPr>
          <w:trHeight w:val="152"/>
        </w:trPr>
        <w:tc>
          <w:tcPr>
            <w:tcW w:w="884" w:type="dxa"/>
          </w:tcPr>
          <w:p w:rsidR="008D11C3" w:rsidRPr="00C0407C" w:rsidRDefault="008D11C3" w:rsidP="005206D5">
            <w:pPr>
              <w:ind w:left="-15"/>
              <w:jc w:val="center"/>
            </w:pPr>
            <w:r w:rsidRPr="00C0407C">
              <w:t>2.</w:t>
            </w:r>
          </w:p>
        </w:tc>
        <w:tc>
          <w:tcPr>
            <w:tcW w:w="2945" w:type="dxa"/>
          </w:tcPr>
          <w:p w:rsidR="008D11C3" w:rsidRPr="00C0407C" w:rsidRDefault="008D11C3" w:rsidP="005206D5">
            <w:pPr>
              <w:ind w:right="153"/>
              <w:rPr>
                <w:bCs/>
              </w:rPr>
            </w:pPr>
            <w:r w:rsidRPr="00C0407C">
              <w:rPr>
                <w:bCs/>
              </w:rPr>
              <w:t>Срок и место поставки товара, выполнения работ, оказания услуг</w:t>
            </w:r>
          </w:p>
          <w:p w:rsidR="008D11C3" w:rsidRPr="00C0407C" w:rsidRDefault="008D11C3" w:rsidP="005206D5">
            <w:pPr>
              <w:ind w:right="153"/>
            </w:pPr>
          </w:p>
        </w:tc>
        <w:tc>
          <w:tcPr>
            <w:tcW w:w="6523" w:type="dxa"/>
            <w:vAlign w:val="center"/>
          </w:tcPr>
          <w:p w:rsidR="007D37A9" w:rsidRPr="007D37A9" w:rsidRDefault="007D37A9" w:rsidP="007D37A9">
            <w:pPr>
              <w:pStyle w:val="Style11"/>
              <w:widowControl/>
              <w:spacing w:line="230" w:lineRule="exact"/>
              <w:jc w:val="both"/>
              <w:rPr>
                <w:rStyle w:val="FontStyle29"/>
                <w:rFonts w:ascii="Times New Roman" w:hAnsi="Times New Roman" w:cs="Times New Roman"/>
                <w:sz w:val="24"/>
                <w:szCs w:val="24"/>
              </w:rPr>
            </w:pPr>
            <w:r w:rsidRPr="007D37A9">
              <w:rPr>
                <w:rStyle w:val="FontStyle29"/>
                <w:rFonts w:ascii="Times New Roman" w:hAnsi="Times New Roman" w:cs="Times New Roman"/>
                <w:sz w:val="24"/>
                <w:szCs w:val="24"/>
              </w:rPr>
              <w:t xml:space="preserve">По письменной заявке Заказчика. СИ, принятые </w:t>
            </w:r>
            <w:r w:rsidRPr="007D37A9">
              <w:rPr>
                <w:rStyle w:val="FontStyle27"/>
                <w:sz w:val="24"/>
                <w:szCs w:val="24"/>
              </w:rPr>
              <w:t xml:space="preserve">в </w:t>
            </w:r>
            <w:r w:rsidRPr="007D37A9">
              <w:rPr>
                <w:rStyle w:val="FontStyle29"/>
                <w:rFonts w:ascii="Times New Roman" w:hAnsi="Times New Roman" w:cs="Times New Roman"/>
                <w:sz w:val="24"/>
                <w:szCs w:val="24"/>
              </w:rPr>
              <w:t>поверку в согласованные сроки, в зависимости от объемов и сложности поверяются в течение 15 - 20 рабочих дней, за исключением случаев, когда методикой поверки предусмотрены иные сроки поверки.</w:t>
            </w:r>
          </w:p>
          <w:p w:rsidR="008D11C3" w:rsidRPr="005633BC" w:rsidRDefault="008D11C3" w:rsidP="005F39C5">
            <w:pPr>
              <w:jc w:val="both"/>
            </w:pPr>
          </w:p>
        </w:tc>
      </w:tr>
      <w:tr w:rsidR="008D11C3" w:rsidRPr="00C0407C" w:rsidTr="005F7A56">
        <w:trPr>
          <w:trHeight w:val="152"/>
        </w:trPr>
        <w:tc>
          <w:tcPr>
            <w:tcW w:w="884" w:type="dxa"/>
          </w:tcPr>
          <w:p w:rsidR="008D11C3" w:rsidRPr="00C0407C" w:rsidRDefault="008D11C3" w:rsidP="005206D5">
            <w:pPr>
              <w:spacing w:after="120"/>
              <w:ind w:left="-15"/>
              <w:jc w:val="center"/>
            </w:pPr>
            <w:r w:rsidRPr="00C0407C">
              <w:t>3.</w:t>
            </w:r>
          </w:p>
        </w:tc>
        <w:tc>
          <w:tcPr>
            <w:tcW w:w="2945" w:type="dxa"/>
          </w:tcPr>
          <w:p w:rsidR="008D11C3" w:rsidRPr="00C0407C" w:rsidRDefault="008D11C3" w:rsidP="005206D5">
            <w:pPr>
              <w:ind w:right="153"/>
            </w:pPr>
            <w:r w:rsidRPr="00C0407C">
              <w:rPr>
                <w:bCs/>
              </w:rPr>
              <w:t xml:space="preserve">Условия оплаты </w:t>
            </w:r>
          </w:p>
        </w:tc>
        <w:tc>
          <w:tcPr>
            <w:tcW w:w="6523" w:type="dxa"/>
          </w:tcPr>
          <w:p w:rsidR="007D37A9" w:rsidRPr="007D37A9" w:rsidRDefault="007D37A9" w:rsidP="007D37A9">
            <w:pPr>
              <w:jc w:val="both"/>
              <w:rPr>
                <w:bCs/>
                <w:i/>
              </w:rPr>
            </w:pPr>
            <w:r w:rsidRPr="007D37A9">
              <w:rPr>
                <w:bCs/>
              </w:rPr>
              <w:t xml:space="preserve">Условия оплаты: </w:t>
            </w:r>
            <w:r w:rsidRPr="007D37A9">
              <w:rPr>
                <w:bCs/>
                <w:i/>
              </w:rPr>
              <w:t>Безналичный расчет в соответствии с условиями проекта Договора:</w:t>
            </w:r>
          </w:p>
          <w:p w:rsidR="008D11C3" w:rsidRPr="0017306D" w:rsidRDefault="007D37A9" w:rsidP="007D37A9">
            <w:pPr>
              <w:rPr>
                <w:bCs/>
                <w:i/>
              </w:rPr>
            </w:pPr>
            <w:r w:rsidRPr="007D37A9">
              <w:rPr>
                <w:spacing w:val="-7"/>
              </w:rPr>
              <w:t>Оплата работ по настоящему Договору производится путем перечисления денежных сре</w:t>
            </w:r>
            <w:proofErr w:type="gramStart"/>
            <w:r w:rsidRPr="007D37A9">
              <w:rPr>
                <w:spacing w:val="-7"/>
              </w:rPr>
              <w:t>дств с р</w:t>
            </w:r>
            <w:proofErr w:type="gramEnd"/>
            <w:r w:rsidRPr="007D37A9">
              <w:rPr>
                <w:spacing w:val="-7"/>
              </w:rPr>
              <w:t xml:space="preserve">асчетного счета </w:t>
            </w:r>
            <w:r w:rsidRPr="001535EB">
              <w:rPr>
                <w:spacing w:val="-7"/>
              </w:rPr>
              <w:t>Заказчика</w:t>
            </w:r>
            <w:r w:rsidRPr="007D37A9">
              <w:rPr>
                <w:spacing w:val="-7"/>
              </w:rPr>
              <w:t xml:space="preserve"> на расчетный счет Исполнителя.</w:t>
            </w:r>
            <w:r w:rsidRPr="007D37A9">
              <w:t xml:space="preserve"> </w:t>
            </w:r>
            <w:r w:rsidRPr="007D37A9">
              <w:rPr>
                <w:rStyle w:val="FontStyle29"/>
                <w:rFonts w:ascii="Times New Roman" w:hAnsi="Times New Roman" w:cs="Times New Roman"/>
                <w:sz w:val="24"/>
                <w:szCs w:val="24"/>
              </w:rPr>
              <w:t>Оплата за проведение поверки СИ производится Заказчиком в</w:t>
            </w:r>
            <w:r w:rsidRPr="007D37A9">
              <w:rPr>
                <w:rStyle w:val="FontStyle29"/>
                <w:rFonts w:ascii="Times New Roman" w:hAnsi="Times New Roman" w:cs="Times New Roman"/>
                <w:color w:val="FF0000"/>
                <w:sz w:val="24"/>
                <w:szCs w:val="24"/>
              </w:rPr>
              <w:t xml:space="preserve"> </w:t>
            </w:r>
            <w:r w:rsidRPr="007D37A9">
              <w:rPr>
                <w:rStyle w:val="FontStyle29"/>
                <w:rFonts w:ascii="Times New Roman" w:hAnsi="Times New Roman" w:cs="Times New Roman"/>
                <w:sz w:val="24"/>
                <w:szCs w:val="24"/>
              </w:rPr>
              <w:t>течение 10 календарных дней, после подписания</w:t>
            </w:r>
            <w:r w:rsidRPr="007D37A9">
              <w:rPr>
                <w:rStyle w:val="FontStyle27"/>
                <w:sz w:val="24"/>
                <w:szCs w:val="24"/>
              </w:rPr>
              <w:t xml:space="preserve"> акт </w:t>
            </w:r>
            <w:r w:rsidRPr="007D37A9">
              <w:rPr>
                <w:rStyle w:val="FontStyle29"/>
                <w:rFonts w:ascii="Times New Roman" w:hAnsi="Times New Roman" w:cs="Times New Roman"/>
                <w:sz w:val="24"/>
                <w:szCs w:val="24"/>
              </w:rPr>
              <w:t>сдачи-приемки услуг.</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«Выборгтеплоэнерго»</w:t>
            </w:r>
          </w:p>
          <w:p w:rsidR="006C0DA0" w:rsidRPr="007D5012" w:rsidRDefault="00B14ABE" w:rsidP="006C0DA0">
            <w:pPr>
              <w:pStyle w:val="rvps46"/>
              <w:jc w:val="both"/>
              <w:rPr>
                <w:bCs/>
              </w:rPr>
            </w:pPr>
            <w:r>
              <w:rPr>
                <w:bCs/>
              </w:rPr>
              <w:t>А</w:t>
            </w:r>
            <w:r w:rsidR="006C0DA0" w:rsidRPr="007D5012">
              <w:rPr>
                <w:bCs/>
              </w:rPr>
              <w:t>дрес: 1888</w:t>
            </w:r>
            <w:r w:rsidR="00D1409E">
              <w:rPr>
                <w:bCs/>
              </w:rPr>
              <w:t>0</w:t>
            </w:r>
            <w:r w:rsidR="006C0DA0" w:rsidRPr="007D5012">
              <w:rPr>
                <w:bCs/>
              </w:rPr>
              <w:t>0, г. Выборг, Ленинградская область, ул. Сухова, д. 2</w:t>
            </w:r>
          </w:p>
          <w:p w:rsidR="00B864A0" w:rsidRDefault="00E44D31" w:rsidP="00B864A0">
            <w:r w:rsidRPr="005633BC">
              <w:t xml:space="preserve">Контактное лицо по процедуре запроса предложений: </w:t>
            </w:r>
          </w:p>
          <w:p w:rsidR="00781C34" w:rsidRDefault="00E44D31" w:rsidP="00B864A0">
            <w:proofErr w:type="gramStart"/>
            <w:r w:rsidRPr="002626EE">
              <w:rPr>
                <w:lang w:val="en-US"/>
              </w:rPr>
              <w:lastRenderedPageBreak/>
              <w:t>e</w:t>
            </w:r>
            <w:r w:rsidRPr="002626EE">
              <w:t>-</w:t>
            </w:r>
            <w:r w:rsidRPr="002626EE">
              <w:rPr>
                <w:lang w:val="en-US"/>
              </w:rPr>
              <w:t>mail</w:t>
            </w:r>
            <w:proofErr w:type="gramEnd"/>
            <w:r w:rsidRPr="002626EE">
              <w:t xml:space="preserve">: </w:t>
            </w:r>
            <w:r w:rsidR="002626EE">
              <w:rPr>
                <w:lang w:val="en-US"/>
              </w:rPr>
              <w:t>marina</w:t>
            </w:r>
            <w:r w:rsidR="002626EE" w:rsidRPr="002626EE">
              <w:t>.</w:t>
            </w:r>
            <w:proofErr w:type="spellStart"/>
            <w:r w:rsidR="002626EE" w:rsidRPr="002626EE">
              <w:rPr>
                <w:lang w:val="en-US"/>
              </w:rPr>
              <w:t>makarova</w:t>
            </w:r>
            <w:proofErr w:type="spellEnd"/>
            <w:r w:rsidR="002626EE" w:rsidRPr="002626EE">
              <w:t>1971@</w:t>
            </w:r>
            <w:r w:rsidR="002626EE">
              <w:rPr>
                <w:lang w:val="en-US"/>
              </w:rPr>
              <w:t>mail</w:t>
            </w:r>
            <w:r w:rsidR="002626EE" w:rsidRPr="002626EE">
              <w:t>.</w:t>
            </w:r>
            <w:proofErr w:type="spellStart"/>
            <w:r w:rsidR="002626EE">
              <w:rPr>
                <w:lang w:val="en-US"/>
              </w:rPr>
              <w:t>ru</w:t>
            </w:r>
            <w:proofErr w:type="spellEnd"/>
            <w:r w:rsidRPr="002626EE">
              <w:t xml:space="preserve">  </w:t>
            </w:r>
            <w:r w:rsidR="002626EE">
              <w:t>Марина</w:t>
            </w:r>
            <w:r w:rsidRPr="005633BC">
              <w:t xml:space="preserve"> </w:t>
            </w:r>
            <w:r w:rsidR="002626EE">
              <w:t>Александровна</w:t>
            </w:r>
            <w:r>
              <w:t>,  тел.: 8</w:t>
            </w:r>
            <w:r w:rsidRPr="005633BC">
              <w:t xml:space="preserve"> (81378) </w:t>
            </w:r>
            <w:r w:rsidR="00ED765F">
              <w:t>3</w:t>
            </w:r>
            <w:r w:rsidRPr="005633BC">
              <w:t>-</w:t>
            </w:r>
            <w:r w:rsidR="00ED765F">
              <w:t>33</w:t>
            </w:r>
            <w:r w:rsidRPr="005633BC">
              <w:t>-</w:t>
            </w:r>
            <w:r w:rsidR="00ED765F">
              <w:t>63</w:t>
            </w:r>
            <w:r>
              <w:t>.</w:t>
            </w:r>
          </w:p>
          <w:p w:rsidR="008E7AD2" w:rsidRDefault="008E7AD2" w:rsidP="00B864A0"/>
          <w:p w:rsidR="009C71CC" w:rsidRDefault="006C0DA0" w:rsidP="00BB59A8">
            <w:pPr>
              <w:rPr>
                <w:bCs/>
              </w:rPr>
            </w:pPr>
            <w:r w:rsidRPr="007D5012">
              <w:rPr>
                <w:bCs/>
              </w:rPr>
              <w:t xml:space="preserve">Контактное лицо </w:t>
            </w:r>
            <w:r w:rsidRPr="008E7AD2">
              <w:rPr>
                <w:b/>
                <w:bCs/>
              </w:rPr>
              <w:t xml:space="preserve">по </w:t>
            </w:r>
            <w:r w:rsidR="00E44D31" w:rsidRPr="008E7AD2">
              <w:rPr>
                <w:b/>
                <w:bCs/>
              </w:rPr>
              <w:t>техническому заданию</w:t>
            </w:r>
            <w:r w:rsidRPr="007D5012">
              <w:rPr>
                <w:bCs/>
              </w:rPr>
              <w:t>:</w:t>
            </w:r>
            <w:r w:rsidR="00586279">
              <w:rPr>
                <w:bCs/>
              </w:rPr>
              <w:t xml:space="preserve"> </w:t>
            </w:r>
            <w:r w:rsidR="001535EB">
              <w:rPr>
                <w:bCs/>
              </w:rPr>
              <w:t>Алехин</w:t>
            </w:r>
            <w:r w:rsidR="00BB59A8">
              <w:rPr>
                <w:bCs/>
              </w:rPr>
              <w:t xml:space="preserve"> </w:t>
            </w:r>
            <w:r w:rsidR="001535EB">
              <w:rPr>
                <w:bCs/>
              </w:rPr>
              <w:t>Алексей</w:t>
            </w:r>
            <w:r w:rsidR="00BB59A8">
              <w:rPr>
                <w:bCs/>
              </w:rPr>
              <w:t xml:space="preserve"> </w:t>
            </w:r>
            <w:r w:rsidR="001535EB">
              <w:rPr>
                <w:bCs/>
              </w:rPr>
              <w:t>Михайлович</w:t>
            </w:r>
            <w:r>
              <w:rPr>
                <w:bCs/>
              </w:rPr>
              <w:t>:</w:t>
            </w:r>
            <w:r w:rsidRPr="007D5012">
              <w:rPr>
                <w:bCs/>
              </w:rPr>
              <w:t xml:space="preserve"> тел</w:t>
            </w:r>
            <w:r w:rsidR="008E7AD2">
              <w:rPr>
                <w:bCs/>
              </w:rPr>
              <w:t>.</w:t>
            </w:r>
            <w:r w:rsidRPr="007D5012">
              <w:rPr>
                <w:bCs/>
              </w:rPr>
              <w:t xml:space="preserve"> -  </w:t>
            </w:r>
            <w:r w:rsidR="008E7AD2">
              <w:rPr>
                <w:bCs/>
              </w:rPr>
              <w:t xml:space="preserve"> +</w:t>
            </w:r>
            <w:r w:rsidR="00BB59A8">
              <w:rPr>
                <w:bCs/>
              </w:rPr>
              <w:t>79</w:t>
            </w:r>
            <w:r w:rsidR="001535EB">
              <w:rPr>
                <w:bCs/>
              </w:rPr>
              <w:t>35351807</w:t>
            </w:r>
          </w:p>
          <w:p w:rsidR="00A877CD" w:rsidRPr="00322CD5" w:rsidRDefault="006C0DA0" w:rsidP="00322CD5">
            <w:pPr>
              <w:shd w:val="clear" w:color="auto" w:fill="FFFFFF"/>
              <w:rPr>
                <w:bCs/>
              </w:rPr>
            </w:pPr>
            <w:r w:rsidRPr="007D5012">
              <w:rPr>
                <w:bCs/>
              </w:rPr>
              <w:t>Адрес официального сайта</w:t>
            </w:r>
            <w:r>
              <w:rPr>
                <w:bCs/>
              </w:rPr>
              <w:t xml:space="preserve">: </w:t>
            </w:r>
            <w:hyperlink r:id="rId14" w:history="1">
              <w:r w:rsidR="002626EE" w:rsidRPr="00D37BC4">
                <w:rPr>
                  <w:rStyle w:val="a9"/>
                </w:rPr>
                <w:t>http://www.zakupki.gov.ru</w:t>
              </w:r>
            </w:hyperlink>
            <w:r>
              <w:t xml:space="preserve"> и сайта</w:t>
            </w:r>
            <w:r w:rsidRPr="007D5012">
              <w:rPr>
                <w:bCs/>
              </w:rPr>
              <w:t xml:space="preserve"> Заказчика: </w:t>
            </w:r>
            <w:hyperlink r:id="rId15" w:history="1">
              <w:r w:rsidR="00203C6B" w:rsidRPr="007E1D29">
                <w:rPr>
                  <w:rStyle w:val="a9"/>
                  <w:bCs/>
                  <w:lang w:val="en-US"/>
                </w:rPr>
                <w:t>www</w:t>
              </w:r>
              <w:r w:rsidR="00203C6B" w:rsidRPr="007E1D29">
                <w:rPr>
                  <w:rStyle w:val="a9"/>
                  <w:bCs/>
                </w:rPr>
                <w:t>.</w:t>
              </w:r>
              <w:r w:rsidR="00203C6B" w:rsidRPr="007E1D29">
                <w:rPr>
                  <w:rStyle w:val="a9"/>
                  <w:bCs/>
                  <w:lang w:val="en-US"/>
                </w:rPr>
                <w:t>wpts</w:t>
              </w:r>
              <w:r w:rsidR="00203C6B" w:rsidRPr="007E1D29">
                <w:rPr>
                  <w:rStyle w:val="a9"/>
                  <w:bCs/>
                </w:rPr>
                <w:t>.</w:t>
              </w:r>
              <w:r w:rsidR="00203C6B" w:rsidRPr="007E1D29">
                <w:rPr>
                  <w:rStyle w:val="a9"/>
                  <w:bCs/>
                  <w:lang w:val="en-US"/>
                </w:rPr>
                <w:t>vbg</w:t>
              </w:r>
              <w:r w:rsidR="00203C6B" w:rsidRPr="007E1D29">
                <w:rPr>
                  <w:rStyle w:val="a9"/>
                  <w:bCs/>
                </w:rPr>
                <w:t>.</w:t>
              </w:r>
              <w:r w:rsidR="00203C6B" w:rsidRPr="007E1D29">
                <w:rPr>
                  <w:rStyle w:val="a9"/>
                  <w:bCs/>
                  <w:lang w:val="en-US"/>
                </w:rPr>
                <w:t>ru</w:t>
              </w:r>
            </w:hyperlink>
            <w:r w:rsidR="00203C6B">
              <w:rPr>
                <w:bCs/>
              </w:rPr>
              <w:t xml:space="preserve">, </w:t>
            </w:r>
            <w:r w:rsidR="00322CD5">
              <w:rPr>
                <w:bCs/>
              </w:rPr>
              <w:t xml:space="preserve"> </w:t>
            </w:r>
            <w:r w:rsidR="00203C6B">
              <w:rPr>
                <w:bCs/>
              </w:rPr>
              <w:t>электронная площадк</w:t>
            </w:r>
            <w:r w:rsidR="00322CD5">
              <w:rPr>
                <w:bCs/>
              </w:rPr>
              <w:t xml:space="preserve">а ОТС тендер </w:t>
            </w:r>
            <w:r w:rsidR="00322CD5">
              <w:rPr>
                <w:bCs/>
                <w:lang w:val="en-US"/>
              </w:rPr>
              <w:t>https</w:t>
            </w:r>
            <w:r w:rsidR="00322CD5">
              <w:rPr>
                <w:bCs/>
              </w:rPr>
              <w:t>://</w:t>
            </w:r>
            <w:r w:rsidR="00322CD5">
              <w:rPr>
                <w:bCs/>
                <w:lang w:val="en-US"/>
              </w:rPr>
              <w:t>otc</w:t>
            </w:r>
            <w:r w:rsidR="00322CD5" w:rsidRPr="00322CD5">
              <w:rPr>
                <w:bCs/>
              </w:rPr>
              <w:t>.</w:t>
            </w:r>
            <w:r w:rsidR="00322CD5">
              <w:rPr>
                <w:bCs/>
                <w:lang w:val="en-US"/>
              </w:rPr>
              <w:t>ru</w:t>
            </w: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lastRenderedPageBreak/>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260475" w:rsidRDefault="00260475" w:rsidP="00260475">
            <w:pPr>
              <w:ind w:right="153"/>
              <w:jc w:val="both"/>
            </w:pPr>
            <w:r>
              <w:t xml:space="preserve">Настоящая документация размещена на сайте Заказчика: </w:t>
            </w:r>
            <w:hyperlink r:id="rId16" w:history="1">
              <w:r>
                <w:rPr>
                  <w:rStyle w:val="a9"/>
                  <w:lang w:val="en-US"/>
                </w:rPr>
                <w:t>www</w:t>
              </w:r>
              <w:r>
                <w:rPr>
                  <w:rStyle w:val="a9"/>
                </w:rPr>
                <w:t>.</w:t>
              </w:r>
              <w:r>
                <w:rPr>
                  <w:rStyle w:val="a9"/>
                  <w:lang w:val="en-US"/>
                </w:rPr>
                <w:t>wpts</w:t>
              </w:r>
              <w:r>
                <w:rPr>
                  <w:rStyle w:val="a9"/>
                </w:rPr>
                <w:t>.</w:t>
              </w:r>
              <w:r>
                <w:rPr>
                  <w:rStyle w:val="a9"/>
                  <w:lang w:val="en-US"/>
                </w:rPr>
                <w:t>vbg</w:t>
              </w:r>
              <w:r>
                <w:rPr>
                  <w:rStyle w:val="a9"/>
                </w:rPr>
                <w:t>.</w:t>
              </w:r>
              <w:r>
                <w:rPr>
                  <w:rStyle w:val="a9"/>
                  <w:lang w:val="en-US"/>
                </w:rPr>
                <w:t>ru</w:t>
              </w:r>
            </w:hyperlink>
            <w:r>
              <w:t xml:space="preserve">, а так же в ЕИС </w:t>
            </w:r>
            <w:hyperlink r:id="rId17" w:history="1">
              <w:r>
                <w:rPr>
                  <w:rStyle w:val="a9"/>
                </w:rPr>
                <w:t>www.zakupki.gov.ru/223</w:t>
              </w:r>
            </w:hyperlink>
          </w:p>
          <w:p w:rsidR="00260475" w:rsidRDefault="00260475" w:rsidP="00260475">
            <w:pPr>
              <w:ind w:right="153"/>
              <w:jc w:val="both"/>
            </w:pPr>
            <w:r>
              <w:rPr>
                <w:bCs/>
              </w:rPr>
              <w:t xml:space="preserve">электронная площадка ОТС тендер, адрес сайта: </w:t>
            </w:r>
            <w:r>
              <w:rPr>
                <w:bCs/>
                <w:color w:val="0033CC"/>
                <w:lang w:val="en-US"/>
              </w:rPr>
              <w:t>https</w:t>
            </w:r>
            <w:r>
              <w:rPr>
                <w:bCs/>
                <w:color w:val="0033CC"/>
              </w:rPr>
              <w:t>://</w:t>
            </w:r>
            <w:proofErr w:type="spellStart"/>
            <w:r>
              <w:rPr>
                <w:bCs/>
                <w:color w:val="0033CC"/>
                <w:lang w:val="en-US"/>
              </w:rPr>
              <w:t>otc</w:t>
            </w:r>
            <w:proofErr w:type="spellEnd"/>
            <w:r>
              <w:rPr>
                <w:bCs/>
                <w:color w:val="0033CC"/>
              </w:rPr>
              <w:t>.</w:t>
            </w:r>
            <w:proofErr w:type="spellStart"/>
            <w:r>
              <w:rPr>
                <w:bCs/>
                <w:color w:val="0033CC"/>
                <w:lang w:val="en-US"/>
              </w:rPr>
              <w:t>ru</w:t>
            </w:r>
            <w:proofErr w:type="spellEnd"/>
          </w:p>
          <w:p w:rsidR="00260475" w:rsidRDefault="00260475" w:rsidP="00260475">
            <w:pPr>
              <w:ind w:right="153"/>
              <w:jc w:val="both"/>
            </w:pPr>
          </w:p>
          <w:p w:rsidR="00260475" w:rsidRDefault="00260475" w:rsidP="00260475">
            <w:pPr>
              <w:ind w:right="153"/>
              <w:jc w:val="both"/>
            </w:pPr>
            <w:r>
              <w:t xml:space="preserve">Срок предоставления разъяснений по извещению с </w:t>
            </w:r>
            <w:r w:rsidR="00023DA9" w:rsidRPr="0036035D">
              <w:t>2</w:t>
            </w:r>
            <w:r w:rsidR="0036035D">
              <w:t>5</w:t>
            </w:r>
            <w:r w:rsidRPr="0036035D">
              <w:t>.06.2019 г. 08:00 час</w:t>
            </w:r>
            <w:proofErr w:type="gramStart"/>
            <w:r w:rsidRPr="0036035D">
              <w:t>.</w:t>
            </w:r>
            <w:proofErr w:type="gramEnd"/>
            <w:r w:rsidRPr="0036035D">
              <w:t xml:space="preserve">  </w:t>
            </w:r>
            <w:proofErr w:type="gramStart"/>
            <w:r w:rsidRPr="0036035D">
              <w:t>д</w:t>
            </w:r>
            <w:proofErr w:type="gramEnd"/>
            <w:r w:rsidRPr="0036035D">
              <w:t xml:space="preserve">о   </w:t>
            </w:r>
            <w:r w:rsidR="0036035D">
              <w:t>0</w:t>
            </w:r>
            <w:r w:rsidR="00AF70FE">
              <w:t>3</w:t>
            </w:r>
            <w:r w:rsidRPr="0036035D">
              <w:t>.0</w:t>
            </w:r>
            <w:r w:rsidR="0036035D">
              <w:t>7</w:t>
            </w:r>
            <w:r w:rsidRPr="0036035D">
              <w:t>.2019 г. 1</w:t>
            </w:r>
            <w:r w:rsidR="00AF70FE">
              <w:t>0</w:t>
            </w:r>
            <w:r w:rsidRPr="0036035D">
              <w:t>:00 час.</w:t>
            </w:r>
          </w:p>
          <w:p w:rsidR="00260475" w:rsidRDefault="00260475" w:rsidP="00260475">
            <w:pPr>
              <w:ind w:right="153"/>
              <w:jc w:val="both"/>
            </w:pPr>
          </w:p>
          <w:p w:rsidR="005206D5" w:rsidRPr="00C0407C" w:rsidRDefault="00260475" w:rsidP="00260475">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023DA9" w:rsidP="0036035D">
            <w:pPr>
              <w:ind w:right="153"/>
              <w:jc w:val="both"/>
              <w:rPr>
                <w:bCs/>
              </w:rPr>
            </w:pPr>
            <w:r w:rsidRPr="0036035D">
              <w:rPr>
                <w:bCs/>
              </w:rPr>
              <w:t>2</w:t>
            </w:r>
            <w:r w:rsidR="0036035D">
              <w:rPr>
                <w:bCs/>
              </w:rPr>
              <w:t>4</w:t>
            </w:r>
            <w:r w:rsidR="002E6773" w:rsidRPr="0036035D">
              <w:rPr>
                <w:bCs/>
              </w:rPr>
              <w:t>.</w:t>
            </w:r>
            <w:r w:rsidR="00ED765F" w:rsidRPr="0036035D">
              <w:rPr>
                <w:bCs/>
              </w:rPr>
              <w:t>0</w:t>
            </w:r>
            <w:r w:rsidR="0069567D" w:rsidRPr="0036035D">
              <w:rPr>
                <w:bCs/>
              </w:rPr>
              <w:t>6</w:t>
            </w:r>
            <w:r w:rsidR="002E6773" w:rsidRPr="0036035D">
              <w:rPr>
                <w:bCs/>
              </w:rPr>
              <w:t>.201</w:t>
            </w:r>
            <w:r w:rsidR="00781C34" w:rsidRPr="0036035D">
              <w:rPr>
                <w:bCs/>
              </w:rPr>
              <w:t>9</w:t>
            </w:r>
            <w:r w:rsidR="002E6773" w:rsidRPr="0036035D">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Pr="008F3C24" w:rsidRDefault="00E44D31" w:rsidP="0036035D">
            <w:pPr>
              <w:pStyle w:val="3a"/>
              <w:spacing w:before="120"/>
              <w:ind w:left="0"/>
              <w:rPr>
                <w:b/>
                <w:snapToGrid w:val="0"/>
                <w:szCs w:val="24"/>
              </w:rPr>
            </w:pPr>
            <w:r w:rsidRPr="005633BC">
              <w:rPr>
                <w:szCs w:val="24"/>
              </w:rPr>
              <w:t>Начальная цена договора устанавливается:</w:t>
            </w:r>
            <w:r w:rsidR="0036035D">
              <w:rPr>
                <w:szCs w:val="24"/>
              </w:rPr>
              <w:t xml:space="preserve"> </w:t>
            </w:r>
            <w:r w:rsidR="001535EB">
              <w:rPr>
                <w:szCs w:val="24"/>
              </w:rPr>
              <w:t>3 334 577,67</w:t>
            </w:r>
            <w:r w:rsidR="0036035D">
              <w:rPr>
                <w:szCs w:val="24"/>
              </w:rPr>
              <w:t xml:space="preserve"> (</w:t>
            </w:r>
            <w:r w:rsidR="001535EB">
              <w:rPr>
                <w:szCs w:val="24"/>
              </w:rPr>
              <w:t>Три миллиона триста тридцать четыре тысячи пятьсот семьдесят семь</w:t>
            </w:r>
            <w:r w:rsidR="0036035D">
              <w:rPr>
                <w:szCs w:val="24"/>
              </w:rPr>
              <w:t>)</w:t>
            </w:r>
            <w:r w:rsidR="00ED765F" w:rsidRPr="00BB59A8">
              <w:rPr>
                <w:b/>
                <w:snapToGrid w:val="0"/>
                <w:szCs w:val="24"/>
                <w:highlight w:val="yellow"/>
              </w:rPr>
              <w:t xml:space="preserve"> </w:t>
            </w:r>
            <w:r w:rsidR="00ED765F" w:rsidRPr="0036035D">
              <w:rPr>
                <w:snapToGrid w:val="0"/>
                <w:szCs w:val="24"/>
              </w:rPr>
              <w:t>рублей</w:t>
            </w:r>
            <w:r w:rsidR="001535EB">
              <w:rPr>
                <w:snapToGrid w:val="0"/>
                <w:szCs w:val="24"/>
              </w:rPr>
              <w:t xml:space="preserve"> 67 копеек</w:t>
            </w:r>
            <w:r w:rsidR="00ED765F" w:rsidRPr="0036035D">
              <w:rPr>
                <w:snapToGrid w:val="0"/>
                <w:szCs w:val="24"/>
              </w:rPr>
              <w:t>, включая НДС 20%</w:t>
            </w:r>
          </w:p>
          <w:p w:rsidR="00E44D31" w:rsidRDefault="00E44D31" w:rsidP="008D6CCA">
            <w:pPr>
              <w:pStyle w:val="3a"/>
              <w:ind w:left="0"/>
              <w:rPr>
                <w:szCs w:val="24"/>
              </w:rPr>
            </w:pPr>
            <w:r w:rsidRPr="005633BC">
              <w:rPr>
                <w:snapToGrid w:val="0"/>
                <w:szCs w:val="24"/>
              </w:rPr>
              <w:t xml:space="preserve">Начальная </w:t>
            </w:r>
            <w:r w:rsidRPr="005633BC">
              <w:rPr>
                <w:szCs w:val="24"/>
              </w:rPr>
              <w:t xml:space="preserve">(максимальная) цена договора включает в себя все затраты, издержки и иные расходы </w:t>
            </w:r>
            <w:r w:rsidR="001535EB">
              <w:rPr>
                <w:szCs w:val="24"/>
              </w:rPr>
              <w:t>Исполнителя</w:t>
            </w:r>
            <w:r w:rsidRPr="005633BC">
              <w:rPr>
                <w:szCs w:val="24"/>
              </w:rPr>
              <w:t>,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w:t>
            </w:r>
            <w:r>
              <w:rPr>
                <w:rFonts w:ascii="Times New Roman" w:hAnsi="Times New Roman" w:cs="Times New Roman"/>
                <w:color w:val="000000"/>
                <w:sz w:val="24"/>
                <w:szCs w:val="24"/>
              </w:rPr>
              <w:lastRenderedPageBreak/>
              <w:t>нормативный акт, определяющий освобождение от уплаты НДС.</w:t>
            </w:r>
          </w:p>
          <w:p w:rsidR="00E44D31" w:rsidRPr="005633BC" w:rsidRDefault="00E44D31" w:rsidP="00DC16A3">
            <w:pPr>
              <w:pStyle w:val="3a"/>
              <w:spacing w:before="120"/>
              <w:ind w:left="0"/>
              <w:rPr>
                <w:bCs/>
                <w:szCs w:val="24"/>
              </w:rPr>
            </w:pP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1535EB" w:rsidRPr="0035255F" w:rsidRDefault="001535EB" w:rsidP="001535EB">
            <w:pPr>
              <w:shd w:val="clear" w:color="auto" w:fill="FFFFFF"/>
              <w:spacing w:before="100" w:beforeAutospacing="1"/>
              <w:rPr>
                <w:color w:val="444444"/>
                <w:sz w:val="21"/>
                <w:szCs w:val="21"/>
              </w:rPr>
            </w:pPr>
            <w:r w:rsidRPr="0035255F">
              <w:rPr>
                <w:color w:val="444444"/>
                <w:sz w:val="21"/>
                <w:szCs w:val="21"/>
              </w:rPr>
              <w:t>Аттестат аккредитации на право поверки средств измерений, выданный Федеральным агентством по техническому регулированию и метрологии</w:t>
            </w:r>
          </w:p>
          <w:p w:rsidR="001535EB" w:rsidRPr="0035255F" w:rsidRDefault="001535EB" w:rsidP="001535EB">
            <w:pPr>
              <w:shd w:val="clear" w:color="auto" w:fill="FFFFFF"/>
              <w:spacing w:before="100" w:beforeAutospacing="1"/>
              <w:rPr>
                <w:color w:val="444444"/>
                <w:sz w:val="21"/>
                <w:szCs w:val="21"/>
              </w:rPr>
            </w:pPr>
            <w:r w:rsidRPr="0035255F">
              <w:rPr>
                <w:sz w:val="22"/>
                <w:szCs w:val="22"/>
              </w:rPr>
              <w:t>-</w:t>
            </w:r>
            <w:r w:rsidRPr="0035255F">
              <w:rPr>
                <w:color w:val="444444"/>
                <w:sz w:val="21"/>
                <w:szCs w:val="21"/>
              </w:rPr>
              <w:t xml:space="preserve"> Аттестат аккредитации испытательной лаборатории, выданный Федеральным  агентством по техническому регулированию и метрологии</w:t>
            </w:r>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1535EB" w:rsidRPr="0035255F" w:rsidRDefault="001535EB" w:rsidP="001535EB">
            <w:pPr>
              <w:widowControl w:val="0"/>
              <w:tabs>
                <w:tab w:val="left" w:pos="778"/>
              </w:tabs>
              <w:adjustRightInd w:val="0"/>
              <w:ind w:right="113"/>
              <w:jc w:val="both"/>
              <w:textAlignment w:val="baseline"/>
              <w:rPr>
                <w:color w:val="444444"/>
                <w:sz w:val="21"/>
                <w:szCs w:val="21"/>
              </w:rPr>
            </w:pPr>
            <w:r w:rsidRPr="0046082E">
              <w:rPr>
                <w:i/>
                <w:sz w:val="22"/>
                <w:szCs w:val="22"/>
              </w:rPr>
              <w:t xml:space="preserve">- </w:t>
            </w:r>
            <w:r w:rsidRPr="0035255F">
              <w:rPr>
                <w:color w:val="444444"/>
                <w:sz w:val="21"/>
                <w:szCs w:val="21"/>
              </w:rPr>
              <w:t>Аттестат аккредитации на право поверки средств измерений, выданный Федеральным агентством по техническому регулированию и метрологии</w:t>
            </w:r>
          </w:p>
          <w:p w:rsidR="001535EB" w:rsidRPr="0035255F" w:rsidRDefault="001535EB" w:rsidP="001535EB">
            <w:pPr>
              <w:shd w:val="clear" w:color="auto" w:fill="FFFFFF"/>
              <w:spacing w:before="100" w:beforeAutospacing="1"/>
              <w:rPr>
                <w:color w:val="444444"/>
                <w:sz w:val="21"/>
                <w:szCs w:val="21"/>
              </w:rPr>
            </w:pPr>
            <w:r w:rsidRPr="0035255F">
              <w:rPr>
                <w:sz w:val="22"/>
                <w:szCs w:val="22"/>
              </w:rPr>
              <w:t>-</w:t>
            </w:r>
            <w:r w:rsidRPr="0035255F">
              <w:rPr>
                <w:color w:val="444444"/>
                <w:sz w:val="21"/>
                <w:szCs w:val="21"/>
              </w:rPr>
              <w:t xml:space="preserve"> Аттестат аккредитации испытательной лаборатории, выданный Федеральным  агентством по техническому регулированию и метрологии</w:t>
            </w:r>
            <w:r>
              <w:rPr>
                <w:color w:val="444444"/>
                <w:sz w:val="21"/>
                <w:szCs w:val="21"/>
              </w:rPr>
              <w:t>,</w:t>
            </w:r>
          </w:p>
          <w:p w:rsidR="001535EB" w:rsidRDefault="001535EB" w:rsidP="001535EB">
            <w:pPr>
              <w:widowControl w:val="0"/>
              <w:shd w:val="clear" w:color="auto" w:fill="FFFFFF"/>
              <w:autoSpaceDE w:val="0"/>
              <w:autoSpaceDN w:val="0"/>
              <w:adjustRightInd w:val="0"/>
              <w:jc w:val="both"/>
              <w:rPr>
                <w:bCs/>
                <w:i/>
                <w:iCs/>
                <w:sz w:val="22"/>
                <w:szCs w:val="22"/>
              </w:rPr>
            </w:pPr>
            <w:r>
              <w:rPr>
                <w:i/>
              </w:rPr>
              <w:t>- документы, подтверждающие наличие</w:t>
            </w:r>
            <w:r w:rsidRPr="00C23AC9">
              <w:rPr>
                <w:i/>
              </w:rPr>
              <w:t xml:space="preserve"> необходим</w:t>
            </w:r>
            <w:r>
              <w:rPr>
                <w:i/>
              </w:rPr>
              <w:t>ого</w:t>
            </w:r>
            <w:r w:rsidRPr="00C23AC9">
              <w:rPr>
                <w:i/>
              </w:rPr>
              <w:t xml:space="preserve">  </w:t>
            </w:r>
            <w:r>
              <w:rPr>
                <w:i/>
              </w:rPr>
              <w:t>оборудования</w:t>
            </w:r>
            <w:r w:rsidRPr="00C23AC9">
              <w:rPr>
                <w:i/>
              </w:rPr>
              <w:t>, компетентность и квалификаци</w:t>
            </w:r>
            <w:r>
              <w:rPr>
                <w:i/>
              </w:rPr>
              <w:t>ю</w:t>
            </w:r>
            <w:r w:rsidRPr="00C23AC9">
              <w:rPr>
                <w:i/>
              </w:rPr>
              <w:t xml:space="preserve"> персонала</w:t>
            </w:r>
            <w:r>
              <w:rPr>
                <w:i/>
              </w:rPr>
              <w:t>.</w:t>
            </w:r>
          </w:p>
          <w:p w:rsidR="001535EB" w:rsidRDefault="001535EB" w:rsidP="001535EB">
            <w:pPr>
              <w:widowControl w:val="0"/>
              <w:tabs>
                <w:tab w:val="left" w:pos="778"/>
              </w:tabs>
              <w:adjustRightInd w:val="0"/>
              <w:ind w:right="113"/>
              <w:jc w:val="both"/>
              <w:textAlignment w:val="baseline"/>
              <w:rPr>
                <w:sz w:val="22"/>
                <w:szCs w:val="22"/>
              </w:rPr>
            </w:pPr>
          </w:p>
          <w:p w:rsidR="001535EB" w:rsidRDefault="001535EB" w:rsidP="001535EB">
            <w:pPr>
              <w:widowControl w:val="0"/>
              <w:tabs>
                <w:tab w:val="left" w:pos="648"/>
              </w:tabs>
              <w:adjustRightInd w:val="0"/>
              <w:ind w:right="113"/>
              <w:jc w:val="both"/>
              <w:textAlignment w:val="baseline"/>
              <w:rPr>
                <w:sz w:val="22"/>
                <w:szCs w:val="22"/>
              </w:rPr>
            </w:pPr>
            <w:r>
              <w:rPr>
                <w:sz w:val="22"/>
                <w:szCs w:val="22"/>
              </w:rPr>
              <w:t>Претендент на участие в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lastRenderedPageBreak/>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437FE8" w:rsidRDefault="001535EB" w:rsidP="00EC6E6A">
            <w:pPr>
              <w:numPr>
                <w:ilvl w:val="0"/>
                <w:numId w:val="34"/>
              </w:numPr>
              <w:spacing w:line="23" w:lineRule="atLeast"/>
              <w:jc w:val="both"/>
              <w:rPr>
                <w:sz w:val="22"/>
                <w:szCs w:val="22"/>
              </w:rPr>
            </w:pPr>
            <w:r w:rsidRPr="0046082E">
              <w:rPr>
                <w:i/>
                <w:sz w:val="22"/>
                <w:szCs w:val="22"/>
              </w:rPr>
              <w:t xml:space="preserve">- </w:t>
            </w:r>
            <w:r w:rsidR="00437FE8" w:rsidRPr="00EE4696">
              <w:t xml:space="preserve">Заявка на участие в </w:t>
            </w:r>
            <w:r w:rsidR="00437FE8">
              <w:t>запросе предложений;</w:t>
            </w:r>
          </w:p>
          <w:p w:rsidR="00437FE8" w:rsidRDefault="00437FE8" w:rsidP="00EC6E6A">
            <w:pPr>
              <w:numPr>
                <w:ilvl w:val="0"/>
                <w:numId w:val="34"/>
              </w:numPr>
              <w:spacing w:line="23" w:lineRule="atLeast"/>
              <w:jc w:val="both"/>
              <w:rPr>
                <w:sz w:val="22"/>
                <w:szCs w:val="22"/>
              </w:rPr>
            </w:pPr>
            <w:r>
              <w:rPr>
                <w:sz w:val="22"/>
                <w:szCs w:val="22"/>
              </w:rPr>
              <w:t xml:space="preserve">Анкета претендента на участие в запросе предложений; </w:t>
            </w:r>
          </w:p>
          <w:p w:rsidR="00437FE8" w:rsidRDefault="00437FE8" w:rsidP="00EC6E6A">
            <w:pPr>
              <w:numPr>
                <w:ilvl w:val="0"/>
                <w:numId w:val="34"/>
              </w:numPr>
              <w:spacing w:line="23" w:lineRule="atLeast"/>
              <w:jc w:val="both"/>
              <w:rPr>
                <w:sz w:val="22"/>
                <w:szCs w:val="22"/>
              </w:rPr>
            </w:pPr>
            <w:r>
              <w:rPr>
                <w:sz w:val="22"/>
                <w:szCs w:val="22"/>
              </w:rPr>
              <w:t>Технико-коммерческое предложение;</w:t>
            </w:r>
          </w:p>
          <w:p w:rsidR="00437FE8" w:rsidRDefault="00437FE8" w:rsidP="00EC6E6A">
            <w:pPr>
              <w:numPr>
                <w:ilvl w:val="0"/>
                <w:numId w:val="34"/>
              </w:numPr>
              <w:spacing w:line="23" w:lineRule="atLeast"/>
              <w:jc w:val="both"/>
              <w:rPr>
                <w:sz w:val="22"/>
                <w:szCs w:val="22"/>
              </w:rPr>
            </w:pPr>
            <w:r>
              <w:t>Смета;</w:t>
            </w:r>
          </w:p>
          <w:p w:rsidR="00437FE8" w:rsidRPr="0082532D" w:rsidRDefault="00437FE8" w:rsidP="00EC6E6A">
            <w:pPr>
              <w:numPr>
                <w:ilvl w:val="0"/>
                <w:numId w:val="34"/>
              </w:numPr>
              <w:spacing w:line="23" w:lineRule="atLeast"/>
              <w:jc w:val="both"/>
              <w:rPr>
                <w:i/>
                <w:sz w:val="22"/>
                <w:szCs w:val="22"/>
              </w:rPr>
            </w:pPr>
            <w:proofErr w:type="spellStart"/>
            <w:r w:rsidRPr="00EE4696">
              <w:t>Референ</w:t>
            </w:r>
            <w:r>
              <w:t>ц</w:t>
            </w:r>
            <w:proofErr w:type="spellEnd"/>
            <w:r w:rsidRPr="00EE4696">
              <w:t>-лист (ранее выполненные  аналогичные работы</w:t>
            </w:r>
            <w:r>
              <w:t xml:space="preserve"> </w:t>
            </w:r>
            <w:proofErr w:type="gramStart"/>
            <w:r>
              <w:t>за</w:t>
            </w:r>
            <w:proofErr w:type="gramEnd"/>
            <w:r>
              <w:t xml:space="preserve"> последние 3 года</w:t>
            </w:r>
            <w:r w:rsidRPr="00EE4696">
              <w:t>)</w:t>
            </w:r>
            <w:r>
              <w:t>.</w:t>
            </w:r>
          </w:p>
          <w:p w:rsidR="00437FE8" w:rsidRPr="00EA1ABA" w:rsidRDefault="00437FE8" w:rsidP="00EC6E6A">
            <w:pPr>
              <w:numPr>
                <w:ilvl w:val="0"/>
                <w:numId w:val="34"/>
              </w:numPr>
              <w:spacing w:line="23" w:lineRule="atLeast"/>
              <w:jc w:val="both"/>
              <w:rPr>
                <w:i/>
                <w:sz w:val="22"/>
                <w:szCs w:val="22"/>
              </w:rPr>
            </w:pPr>
            <w:r>
              <w:rPr>
                <w:sz w:val="22"/>
                <w:szCs w:val="22"/>
              </w:rPr>
              <w:t xml:space="preserve">Документы, указанные в пункте 14 раздела 6 </w:t>
            </w:r>
            <w:r>
              <w:rPr>
                <w:bCs/>
                <w:sz w:val="22"/>
                <w:szCs w:val="22"/>
              </w:rPr>
              <w:t>«Информационная карта запроса предложений»</w:t>
            </w:r>
            <w:r w:rsidRPr="00EA1ABA">
              <w:rPr>
                <w:i/>
              </w:rPr>
              <w:t>.</w:t>
            </w:r>
          </w:p>
          <w:p w:rsidR="00437FE8" w:rsidRDefault="00437FE8" w:rsidP="00437FE8">
            <w:pPr>
              <w:spacing w:line="23" w:lineRule="atLeast"/>
              <w:jc w:val="both"/>
              <w:rPr>
                <w:i/>
                <w:sz w:val="22"/>
                <w:szCs w:val="22"/>
              </w:rPr>
            </w:pPr>
          </w:p>
          <w:p w:rsidR="00E44D31" w:rsidRPr="005633BC" w:rsidRDefault="00437FE8" w:rsidP="00437FE8">
            <w:pPr>
              <w:pStyle w:val="Times12"/>
              <w:tabs>
                <w:tab w:val="left" w:pos="353"/>
                <w:tab w:val="left" w:pos="1192"/>
              </w:tabs>
              <w:ind w:right="113" w:firstLine="0"/>
            </w:pPr>
            <w: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предложений.</w:t>
            </w:r>
            <w:r w:rsidR="001535EB">
              <w:rPr>
                <w:szCs w:val="24"/>
              </w:rPr>
              <w:br/>
            </w:r>
            <w:r w:rsidR="00AF14B8" w:rsidRPr="0057141C">
              <w:rPr>
                <w:b/>
              </w:rPr>
              <w:t>Подача заявок в форме электронных документов</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9401AE" w:rsidP="009401AE">
            <w:pPr>
              <w:pStyle w:val="Times12"/>
              <w:ind w:left="45" w:right="113" w:firstLine="0"/>
              <w:rPr>
                <w:color w:val="000000"/>
                <w:spacing w:val="-6"/>
                <w:szCs w:val="24"/>
              </w:rPr>
            </w:pPr>
            <w:r>
              <w:rPr>
                <w:bCs w:val="0"/>
                <w:color w:val="000000"/>
                <w:szCs w:val="24"/>
              </w:rPr>
              <w:t>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lastRenderedPageBreak/>
              <w:t>19.</w:t>
            </w:r>
          </w:p>
        </w:tc>
        <w:tc>
          <w:tcPr>
            <w:tcW w:w="2945" w:type="dxa"/>
            <w:vAlign w:val="center"/>
          </w:tcPr>
          <w:p w:rsidR="00E44D31" w:rsidRPr="005633BC" w:rsidRDefault="00E44D31" w:rsidP="00ED765F">
            <w:pPr>
              <w:spacing w:before="100" w:beforeAutospacing="1" w:after="100" w:afterAutospacing="1"/>
            </w:pPr>
            <w:r w:rsidRPr="005633BC">
              <w:t xml:space="preserve">Дата, время и место подачи заявок, срок окончания подачи заявок на участие в запросе предложений </w:t>
            </w:r>
          </w:p>
        </w:tc>
        <w:tc>
          <w:tcPr>
            <w:tcW w:w="6523" w:type="dxa"/>
            <w:vAlign w:val="center"/>
          </w:tcPr>
          <w:p w:rsidR="00E44D31" w:rsidRPr="0036035D" w:rsidRDefault="00E44D31" w:rsidP="008D6CCA">
            <w:pPr>
              <w:spacing w:before="100" w:beforeAutospacing="1" w:after="100" w:afterAutospacing="1"/>
            </w:pPr>
            <w:r w:rsidRPr="0036035D">
              <w:t>Начало подачи заявок:</w:t>
            </w:r>
            <w:r w:rsidR="00B864A0" w:rsidRPr="0036035D">
              <w:t xml:space="preserve"> </w:t>
            </w:r>
            <w:r w:rsidRPr="0036035D">
              <w:t>«</w:t>
            </w:r>
            <w:r w:rsidR="00023DA9" w:rsidRPr="0036035D">
              <w:t>2</w:t>
            </w:r>
            <w:r w:rsidR="0036035D" w:rsidRPr="0036035D">
              <w:t>4</w:t>
            </w:r>
            <w:r w:rsidRPr="0036035D">
              <w:t xml:space="preserve">» </w:t>
            </w:r>
            <w:r w:rsidR="005F39C5" w:rsidRPr="0036035D">
              <w:t>июня</w:t>
            </w:r>
            <w:r w:rsidRPr="0036035D">
              <w:t xml:space="preserve"> 201</w:t>
            </w:r>
            <w:r w:rsidR="008E7AD2" w:rsidRPr="0036035D">
              <w:t>9</w:t>
            </w:r>
            <w:r w:rsidRPr="0036035D">
              <w:t xml:space="preserve"> г.</w:t>
            </w:r>
            <w:r w:rsidR="00686EAE" w:rsidRPr="0036035D">
              <w:t xml:space="preserve"> </w:t>
            </w:r>
            <w:r w:rsidR="00F870A9">
              <w:t>16</w:t>
            </w:r>
            <w:r w:rsidR="00F74155" w:rsidRPr="0036035D">
              <w:t>.</w:t>
            </w:r>
            <w:r w:rsidR="00F870A9">
              <w:t>3</w:t>
            </w:r>
            <w:r w:rsidR="00F74155" w:rsidRPr="0036035D">
              <w:t>0 час</w:t>
            </w:r>
          </w:p>
          <w:p w:rsidR="00500247" w:rsidRPr="0036035D" w:rsidRDefault="00500247" w:rsidP="00500247">
            <w:pPr>
              <w:ind w:right="153"/>
              <w:jc w:val="both"/>
            </w:pPr>
            <w:r w:rsidRPr="0036035D">
              <w:rPr>
                <w:bCs/>
              </w:rPr>
              <w:t xml:space="preserve">электронная площадка ОТС тендер, адрес сайта: </w:t>
            </w:r>
            <w:r w:rsidRPr="0036035D">
              <w:rPr>
                <w:bCs/>
                <w:lang w:val="en-US"/>
              </w:rPr>
              <w:t>https</w:t>
            </w:r>
            <w:r w:rsidRPr="0036035D">
              <w:rPr>
                <w:bCs/>
              </w:rPr>
              <w:t>://</w:t>
            </w:r>
            <w:proofErr w:type="spellStart"/>
            <w:r w:rsidRPr="0036035D">
              <w:rPr>
                <w:bCs/>
                <w:lang w:val="en-US"/>
              </w:rPr>
              <w:t>otc</w:t>
            </w:r>
            <w:proofErr w:type="spellEnd"/>
            <w:r w:rsidRPr="0036035D">
              <w:rPr>
                <w:bCs/>
              </w:rPr>
              <w:t>.</w:t>
            </w:r>
            <w:proofErr w:type="spellStart"/>
            <w:r w:rsidRPr="0036035D">
              <w:rPr>
                <w:bCs/>
                <w:lang w:val="en-US"/>
              </w:rPr>
              <w:t>ru</w:t>
            </w:r>
            <w:proofErr w:type="spellEnd"/>
          </w:p>
          <w:p w:rsidR="0001147A" w:rsidRPr="005F39C5" w:rsidRDefault="00076F9F" w:rsidP="008D6CCA">
            <w:pPr>
              <w:spacing w:before="100" w:beforeAutospacing="1" w:after="100" w:afterAutospacing="1"/>
            </w:pPr>
            <w:r w:rsidRPr="0036035D">
              <w:t>С</w:t>
            </w:r>
            <w:r w:rsidR="0001147A" w:rsidRPr="0036035D">
              <w:t>рок подачи заявок до «</w:t>
            </w:r>
            <w:r w:rsidR="0036035D">
              <w:t>0</w:t>
            </w:r>
            <w:r w:rsidR="00437FE8">
              <w:t>3</w:t>
            </w:r>
            <w:r w:rsidR="008E7AD2" w:rsidRPr="0036035D">
              <w:t xml:space="preserve"> </w:t>
            </w:r>
            <w:r w:rsidR="0001147A" w:rsidRPr="0036035D">
              <w:t xml:space="preserve">» </w:t>
            </w:r>
            <w:r w:rsidR="005F39C5" w:rsidRPr="0036035D">
              <w:t>ию</w:t>
            </w:r>
            <w:r w:rsidR="0036035D">
              <w:t>л</w:t>
            </w:r>
            <w:r w:rsidR="005F39C5" w:rsidRPr="0036035D">
              <w:t>я</w:t>
            </w:r>
            <w:r w:rsidR="0001147A" w:rsidRPr="0036035D">
              <w:t xml:space="preserve"> 201</w:t>
            </w:r>
            <w:r w:rsidR="008E7AD2" w:rsidRPr="0036035D">
              <w:t>9</w:t>
            </w:r>
            <w:r w:rsidR="0001147A" w:rsidRPr="0036035D">
              <w:t xml:space="preserve"> г. 1</w:t>
            </w:r>
            <w:r w:rsidR="00F22779" w:rsidRPr="0036035D">
              <w:t>7</w:t>
            </w:r>
            <w:r w:rsidR="0001147A" w:rsidRPr="0036035D">
              <w:t>.00 час</w:t>
            </w:r>
            <w:r w:rsidR="0001147A" w:rsidRPr="005F39C5">
              <w:t>.</w:t>
            </w:r>
          </w:p>
          <w:p w:rsidR="00E44D31" w:rsidRPr="0069567D" w:rsidRDefault="00E44D31" w:rsidP="00AE09EE">
            <w:pPr>
              <w:spacing w:before="100" w:beforeAutospacing="1" w:after="100" w:afterAutospacing="1"/>
              <w:rPr>
                <w:color w:val="FF0000"/>
              </w:rPr>
            </w:pP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686EAE" w:rsidRPr="0036035D" w:rsidRDefault="00686EAE" w:rsidP="005206D5">
            <w:pPr>
              <w:pStyle w:val="Times12"/>
              <w:ind w:left="45" w:right="113" w:firstLine="0"/>
              <w:rPr>
                <w:bCs w:val="0"/>
                <w:szCs w:val="24"/>
              </w:rPr>
            </w:pPr>
            <w:r w:rsidRPr="0036035D">
              <w:rPr>
                <w:bCs w:val="0"/>
                <w:szCs w:val="24"/>
              </w:rPr>
              <w:t>Р</w:t>
            </w:r>
            <w:r w:rsidR="00E44D31" w:rsidRPr="0036035D">
              <w:rPr>
                <w:bCs w:val="0"/>
                <w:szCs w:val="24"/>
              </w:rPr>
              <w:t>ассмотрени</w:t>
            </w:r>
            <w:r w:rsidR="004E4619" w:rsidRPr="0036035D">
              <w:rPr>
                <w:bCs w:val="0"/>
                <w:szCs w:val="24"/>
              </w:rPr>
              <w:t>я</w:t>
            </w:r>
            <w:r w:rsidR="00E44D31" w:rsidRPr="0036035D">
              <w:rPr>
                <w:bCs w:val="0"/>
                <w:szCs w:val="24"/>
              </w:rPr>
              <w:t xml:space="preserve"> </w:t>
            </w:r>
            <w:r w:rsidRPr="0036035D">
              <w:rPr>
                <w:bCs w:val="0"/>
                <w:szCs w:val="24"/>
              </w:rPr>
              <w:t xml:space="preserve">первых частей </w:t>
            </w:r>
            <w:r w:rsidR="00E44D31" w:rsidRPr="0036035D">
              <w:rPr>
                <w:bCs w:val="0"/>
                <w:szCs w:val="24"/>
              </w:rPr>
              <w:t>заявок: не позднее «</w:t>
            </w:r>
            <w:r w:rsidR="00023DA9" w:rsidRPr="0036035D">
              <w:rPr>
                <w:bCs w:val="0"/>
                <w:szCs w:val="24"/>
              </w:rPr>
              <w:t>0</w:t>
            </w:r>
            <w:r w:rsidR="00437FE8">
              <w:rPr>
                <w:bCs w:val="0"/>
                <w:szCs w:val="24"/>
              </w:rPr>
              <w:t>4</w:t>
            </w:r>
            <w:r w:rsidR="00E44D31" w:rsidRPr="0036035D">
              <w:rPr>
                <w:bCs w:val="0"/>
                <w:szCs w:val="24"/>
              </w:rPr>
              <w:t xml:space="preserve">» </w:t>
            </w:r>
            <w:r w:rsidR="005F39C5" w:rsidRPr="0036035D">
              <w:rPr>
                <w:bCs w:val="0"/>
                <w:szCs w:val="24"/>
              </w:rPr>
              <w:t>ию</w:t>
            </w:r>
            <w:r w:rsidR="00023DA9" w:rsidRPr="0036035D">
              <w:rPr>
                <w:bCs w:val="0"/>
                <w:szCs w:val="24"/>
              </w:rPr>
              <w:t>л</w:t>
            </w:r>
            <w:r w:rsidR="005F39C5" w:rsidRPr="0036035D">
              <w:rPr>
                <w:bCs w:val="0"/>
                <w:szCs w:val="24"/>
              </w:rPr>
              <w:t>я</w:t>
            </w:r>
            <w:r w:rsidR="00E44D31" w:rsidRPr="0036035D">
              <w:rPr>
                <w:bCs w:val="0"/>
                <w:szCs w:val="24"/>
              </w:rPr>
              <w:t xml:space="preserve"> 201</w:t>
            </w:r>
            <w:r w:rsidR="002C58DD" w:rsidRPr="0036035D">
              <w:rPr>
                <w:bCs w:val="0"/>
                <w:szCs w:val="24"/>
              </w:rPr>
              <w:t>9</w:t>
            </w:r>
            <w:r w:rsidR="00E44D31" w:rsidRPr="0036035D">
              <w:rPr>
                <w:bCs w:val="0"/>
                <w:szCs w:val="24"/>
              </w:rPr>
              <w:t xml:space="preserve">  года в </w:t>
            </w:r>
            <w:r w:rsidR="001D6912" w:rsidRPr="0036035D">
              <w:rPr>
                <w:bCs w:val="0"/>
                <w:szCs w:val="24"/>
              </w:rPr>
              <w:t>09</w:t>
            </w:r>
            <w:r w:rsidR="00E44D31" w:rsidRPr="0036035D">
              <w:rPr>
                <w:bCs w:val="0"/>
                <w:szCs w:val="24"/>
              </w:rPr>
              <w:t>.</w:t>
            </w:r>
            <w:r w:rsidRPr="0036035D">
              <w:rPr>
                <w:bCs w:val="0"/>
                <w:szCs w:val="24"/>
              </w:rPr>
              <w:t>0</w:t>
            </w:r>
            <w:r w:rsidR="00E44D31" w:rsidRPr="0036035D">
              <w:rPr>
                <w:bCs w:val="0"/>
                <w:szCs w:val="24"/>
              </w:rPr>
              <w:t>0</w:t>
            </w:r>
            <w:r w:rsidRPr="0036035D">
              <w:rPr>
                <w:bCs w:val="0"/>
                <w:szCs w:val="24"/>
              </w:rPr>
              <w:t xml:space="preserve"> час, </w:t>
            </w:r>
          </w:p>
          <w:p w:rsidR="00686EAE" w:rsidRPr="005F39C5" w:rsidRDefault="00686EAE" w:rsidP="005206D5">
            <w:pPr>
              <w:pStyle w:val="Times12"/>
              <w:ind w:left="45" w:right="113" w:firstLine="0"/>
              <w:rPr>
                <w:bCs w:val="0"/>
                <w:szCs w:val="24"/>
              </w:rPr>
            </w:pPr>
            <w:bookmarkStart w:id="21" w:name="_GoBack"/>
            <w:bookmarkEnd w:id="21"/>
            <w:r w:rsidRPr="0036035D">
              <w:rPr>
                <w:bCs w:val="0"/>
                <w:szCs w:val="24"/>
              </w:rPr>
              <w:t>Начало подведение итогов: «</w:t>
            </w:r>
            <w:r w:rsidR="00023DA9" w:rsidRPr="0036035D">
              <w:rPr>
                <w:bCs w:val="0"/>
                <w:szCs w:val="24"/>
              </w:rPr>
              <w:t>0</w:t>
            </w:r>
            <w:r w:rsidR="00437FE8">
              <w:rPr>
                <w:bCs w:val="0"/>
                <w:szCs w:val="24"/>
              </w:rPr>
              <w:t>4</w:t>
            </w:r>
            <w:r w:rsidRPr="0036035D">
              <w:rPr>
                <w:bCs w:val="0"/>
                <w:szCs w:val="24"/>
              </w:rPr>
              <w:t xml:space="preserve">» </w:t>
            </w:r>
            <w:r w:rsidR="005F39C5" w:rsidRPr="0036035D">
              <w:rPr>
                <w:bCs w:val="0"/>
                <w:szCs w:val="24"/>
              </w:rPr>
              <w:t>ию</w:t>
            </w:r>
            <w:r w:rsidR="00023DA9" w:rsidRPr="0036035D">
              <w:rPr>
                <w:bCs w:val="0"/>
                <w:szCs w:val="24"/>
              </w:rPr>
              <w:t>л</w:t>
            </w:r>
            <w:r w:rsidR="005F39C5" w:rsidRPr="0036035D">
              <w:rPr>
                <w:bCs w:val="0"/>
                <w:szCs w:val="24"/>
              </w:rPr>
              <w:t>я</w:t>
            </w:r>
            <w:r w:rsidRPr="0036035D">
              <w:rPr>
                <w:bCs w:val="0"/>
                <w:szCs w:val="24"/>
              </w:rPr>
              <w:t xml:space="preserve"> 2019  года в 1</w:t>
            </w:r>
            <w:r w:rsidR="00F870A9">
              <w:rPr>
                <w:bCs w:val="0"/>
                <w:szCs w:val="24"/>
              </w:rPr>
              <w:t>1</w:t>
            </w:r>
            <w:r w:rsidRPr="0036035D">
              <w:rPr>
                <w:bCs w:val="0"/>
                <w:szCs w:val="24"/>
              </w:rPr>
              <w:t>.00 час.</w:t>
            </w:r>
          </w:p>
          <w:p w:rsidR="00E44D31" w:rsidRPr="0069567D" w:rsidRDefault="00E44D31" w:rsidP="005206D5">
            <w:pPr>
              <w:pStyle w:val="Times12"/>
              <w:ind w:left="45" w:right="113" w:firstLine="0"/>
              <w:rPr>
                <w:bCs w:val="0"/>
                <w:color w:val="FF0000"/>
                <w:szCs w:val="24"/>
              </w:rPr>
            </w:pPr>
          </w:p>
          <w:p w:rsidR="00E44D31" w:rsidRPr="0069567D" w:rsidRDefault="00E44D31" w:rsidP="004577F0">
            <w:pPr>
              <w:pStyle w:val="Times12"/>
              <w:ind w:left="45" w:right="113" w:firstLine="0"/>
              <w:rPr>
                <w:bCs w:val="0"/>
                <w:color w:val="FF0000"/>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82548B" w:rsidRDefault="00E44D31" w:rsidP="00E44D31">
            <w:pPr>
              <w:pStyle w:val="ab"/>
              <w:spacing w:line="23" w:lineRule="atLeast"/>
              <w:jc w:val="both"/>
              <w:rPr>
                <w:lang w:val="fi-FI"/>
              </w:rPr>
            </w:pPr>
            <w:r w:rsidRPr="0082548B">
              <w:rPr>
                <w:lang w:val="fi-FI"/>
              </w:rPr>
              <w:t>R</w:t>
            </w:r>
            <w:r w:rsidRPr="0082548B">
              <w:rPr>
                <w:vertAlign w:val="subscript"/>
                <w:lang w:val="fi-FI"/>
              </w:rPr>
              <w:t>i</w:t>
            </w:r>
            <w:r w:rsidRPr="0082548B">
              <w:rPr>
                <w:lang w:val="fi-FI"/>
              </w:rPr>
              <w:t xml:space="preserve"> =</w:t>
            </w:r>
            <w:r w:rsidRPr="005633BC">
              <w:t>БЦ</w:t>
            </w:r>
            <w:r w:rsidRPr="0082548B">
              <w:rPr>
                <w:lang w:val="fi-FI"/>
              </w:rPr>
              <w:t xml:space="preserve">i </w:t>
            </w:r>
            <w:r w:rsidRPr="0082548B">
              <w:rPr>
                <w:vertAlign w:val="subscript"/>
                <w:lang w:val="fi-FI"/>
              </w:rPr>
              <w:t>i</w:t>
            </w:r>
            <w:r w:rsidRPr="0082548B">
              <w:rPr>
                <w:lang w:val="fi-FI"/>
              </w:rPr>
              <w:t xml:space="preserve"> * V</w:t>
            </w:r>
            <w:r w:rsidRPr="005633BC">
              <w:rPr>
                <w:vertAlign w:val="subscript"/>
              </w:rPr>
              <w:t>Ц</w:t>
            </w:r>
            <w:r w:rsidRPr="0082548B">
              <w:rPr>
                <w:vertAlign w:val="subscript"/>
                <w:lang w:val="fi-FI"/>
              </w:rPr>
              <w:t xml:space="preserve">i </w:t>
            </w:r>
            <w:r w:rsidRPr="0082548B">
              <w:rPr>
                <w:lang w:val="fi-FI"/>
              </w:rPr>
              <w:t xml:space="preserve">+ </w:t>
            </w:r>
            <w:r w:rsidRPr="005633BC">
              <w:t>Б</w:t>
            </w:r>
            <w:r w:rsidRPr="0082548B">
              <w:rPr>
                <w:lang w:val="fi-FI"/>
              </w:rPr>
              <w:t>Oi</w:t>
            </w:r>
            <w:r w:rsidRPr="0082548B">
              <w:rPr>
                <w:vertAlign w:val="subscript"/>
                <w:lang w:val="fi-FI"/>
              </w:rPr>
              <w:t xml:space="preserve">i * </w:t>
            </w:r>
            <w:r w:rsidRPr="0082548B">
              <w:rPr>
                <w:lang w:val="fi-FI"/>
              </w:rPr>
              <w:t>V</w:t>
            </w:r>
            <w:r w:rsidRPr="0082548B">
              <w:rPr>
                <w:vertAlign w:val="subscript"/>
                <w:lang w:val="fi-FI"/>
              </w:rPr>
              <w:t xml:space="preserve">Oi  </w:t>
            </w:r>
            <w:r w:rsidRPr="0082548B">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w:t>
            </w:r>
            <w:r w:rsidRPr="005633BC">
              <w:lastRenderedPageBreak/>
              <w:t xml:space="preserve">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при опыте (</w:t>
            </w:r>
            <w:r w:rsidR="001B75D1">
              <w:t xml:space="preserve">от 1 до </w:t>
            </w:r>
            <w:r w:rsidR="00437FE8">
              <w:t>1</w:t>
            </w:r>
            <w:r w:rsidR="001B75D1">
              <w:t xml:space="preserve">0 </w:t>
            </w:r>
            <w:r w:rsidRPr="005633BC">
              <w:t xml:space="preserve">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при опыте (</w:t>
            </w:r>
            <w:r w:rsidR="001B75D1">
              <w:t xml:space="preserve">от </w:t>
            </w:r>
            <w:r w:rsidR="00437FE8">
              <w:t>1</w:t>
            </w:r>
            <w:r w:rsidR="001B75D1">
              <w:t xml:space="preserve">1 до </w:t>
            </w:r>
            <w:r w:rsidR="00437FE8">
              <w:t>2</w:t>
            </w:r>
            <w:r w:rsidR="001B75D1">
              <w:t>0</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(более </w:t>
            </w:r>
            <w:r w:rsidR="00437FE8">
              <w:t>2</w:t>
            </w:r>
            <w:r w:rsidR="001B75D1">
              <w:t>1</w:t>
            </w:r>
            <w:r w:rsidR="009401AE">
              <w:t xml:space="preserve"> </w:t>
            </w:r>
            <w:r w:rsidRPr="005633BC">
              <w:t xml:space="preserve">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lastRenderedPageBreak/>
              <w:t>23.</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Дата подписания договора участником, обязанным заключить договор</w:t>
            </w:r>
          </w:p>
        </w:tc>
        <w:tc>
          <w:tcPr>
            <w:tcW w:w="6523" w:type="dxa"/>
          </w:tcPr>
          <w:p w:rsidR="00E44D31" w:rsidRPr="005F39C5" w:rsidRDefault="00E44D31" w:rsidP="00DD2CAD">
            <w:pPr>
              <w:ind w:right="113"/>
              <w:jc w:val="both"/>
              <w:rPr>
                <w:spacing w:val="-6"/>
                <w:sz w:val="20"/>
                <w:szCs w:val="20"/>
              </w:rPr>
            </w:pPr>
            <w:proofErr w:type="gramStart"/>
            <w:r w:rsidRPr="005F39C5">
              <w:rPr>
                <w:sz w:val="20"/>
                <w:szCs w:val="20"/>
              </w:rPr>
              <w:t>Определена</w:t>
            </w:r>
            <w:proofErr w:type="gramEnd"/>
            <w:r w:rsidRPr="005F39C5">
              <w:rPr>
                <w:sz w:val="20"/>
                <w:szCs w:val="20"/>
              </w:rPr>
              <w:t xml:space="preserve"> в </w:t>
            </w:r>
            <w:r w:rsidR="00DD2CAD" w:rsidRPr="005F39C5">
              <w:rPr>
                <w:sz w:val="20"/>
                <w:szCs w:val="20"/>
              </w:rPr>
              <w:t>Р</w:t>
            </w:r>
            <w:r w:rsidRPr="005F39C5">
              <w:rPr>
                <w:sz w:val="20"/>
                <w:szCs w:val="20"/>
              </w:rPr>
              <w:t>азделе 4 настоящей документации</w:t>
            </w: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t>24.</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 xml:space="preserve">Обеспечение исполнения договора </w:t>
            </w:r>
          </w:p>
        </w:tc>
        <w:tc>
          <w:tcPr>
            <w:tcW w:w="6523" w:type="dxa"/>
          </w:tcPr>
          <w:p w:rsidR="00E44D31" w:rsidRPr="005F39C5" w:rsidRDefault="00E44D31" w:rsidP="008D6CCA">
            <w:pPr>
              <w:spacing w:line="23" w:lineRule="atLeast"/>
              <w:jc w:val="both"/>
              <w:rPr>
                <w:spacing w:val="-6"/>
                <w:sz w:val="20"/>
                <w:szCs w:val="20"/>
              </w:rPr>
            </w:pPr>
            <w:r w:rsidRPr="005F39C5">
              <w:rPr>
                <w:bCs/>
                <w:iCs/>
                <w:sz w:val="20"/>
                <w:szCs w:val="20"/>
              </w:rPr>
              <w:t xml:space="preserve">Не требуется </w:t>
            </w: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t>25.</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Возможность изменения цены договора и объема закупаемых товаров (работ, услуг), а также иных условий договора</w:t>
            </w:r>
          </w:p>
        </w:tc>
        <w:tc>
          <w:tcPr>
            <w:tcW w:w="6523" w:type="dxa"/>
          </w:tcPr>
          <w:p w:rsidR="00E44D31" w:rsidRPr="005F39C5" w:rsidRDefault="00E44D31" w:rsidP="008D6CCA">
            <w:pPr>
              <w:pStyle w:val="af1"/>
              <w:spacing w:line="23" w:lineRule="atLeast"/>
              <w:rPr>
                <w:rFonts w:ascii="Times New Roman" w:hAnsi="Times New Roman"/>
                <w:bCs/>
                <w:iCs/>
              </w:rPr>
            </w:pPr>
            <w:r w:rsidRPr="005F39C5">
              <w:rPr>
                <w:rFonts w:ascii="Times New Roman" w:hAnsi="Times New Roman"/>
                <w:bCs/>
                <w:iCs/>
              </w:rPr>
              <w:t xml:space="preserve">Возможность изменения отдельных условий договора установлена </w:t>
            </w:r>
            <w:r w:rsidR="00DD2CAD" w:rsidRPr="005F39C5">
              <w:rPr>
                <w:rFonts w:ascii="Times New Roman" w:hAnsi="Times New Roman"/>
                <w:bCs/>
                <w:iCs/>
              </w:rPr>
              <w:t>Р</w:t>
            </w:r>
            <w:r w:rsidRPr="005F39C5">
              <w:rPr>
                <w:rFonts w:ascii="Times New Roman" w:hAnsi="Times New Roman"/>
                <w:bCs/>
                <w:iCs/>
              </w:rPr>
              <w:t>азделом 4</w:t>
            </w:r>
            <w:r w:rsidR="00AF14B8" w:rsidRPr="005F39C5">
              <w:rPr>
                <w:rFonts w:ascii="Times New Roman" w:hAnsi="Times New Roman"/>
                <w:bCs/>
                <w:iCs/>
              </w:rPr>
              <w:t>.5</w:t>
            </w:r>
            <w:r w:rsidRPr="005F39C5">
              <w:rPr>
                <w:rFonts w:ascii="Times New Roman" w:hAnsi="Times New Roman"/>
                <w:bCs/>
                <w:iCs/>
              </w:rPr>
              <w:t xml:space="preserve"> настоящей документации</w:t>
            </w:r>
          </w:p>
          <w:p w:rsidR="00E44D31" w:rsidRPr="005F39C5" w:rsidRDefault="00E44D31" w:rsidP="008D6CCA">
            <w:pPr>
              <w:pStyle w:val="af1"/>
              <w:spacing w:line="23" w:lineRule="atLeast"/>
              <w:rPr>
                <w:rFonts w:ascii="Times New Roman" w:hAnsi="Times New Roman"/>
                <w:bCs/>
                <w:i/>
                <w:iCs/>
                <w:highlight w:val="yellow"/>
              </w:rPr>
            </w:pPr>
          </w:p>
        </w:tc>
      </w:tr>
    </w:tbl>
    <w:p w:rsidR="00F22779" w:rsidRPr="005F39C5" w:rsidRDefault="00F22779" w:rsidP="007D6DB7">
      <w:pPr>
        <w:pStyle w:val="11"/>
        <w:numPr>
          <w:ilvl w:val="0"/>
          <w:numId w:val="0"/>
        </w:numPr>
        <w:jc w:val="center"/>
        <w:rPr>
          <w:b/>
          <w:sz w:val="20"/>
          <w:szCs w:val="20"/>
          <w:u w:val="single"/>
        </w:rPr>
      </w:pPr>
      <w:bookmarkStart w:id="22" w:name="_Toc305665988"/>
      <w:bookmarkStart w:id="23" w:name="_Toc255987070"/>
    </w:p>
    <w:p w:rsidR="00F22779" w:rsidRPr="005F39C5" w:rsidRDefault="00F22779" w:rsidP="00F22779">
      <w:pPr>
        <w:rPr>
          <w:sz w:val="20"/>
          <w:szCs w:val="20"/>
        </w:rPr>
      </w:pPr>
    </w:p>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2"/>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4" w:name="форма1"/>
      <w:bookmarkStart w:id="25" w:name="_Toc98251753"/>
      <w:bookmarkEnd w:id="23"/>
      <w:r w:rsidRPr="00C0407C">
        <w:rPr>
          <w:bCs w:val="0"/>
          <w:szCs w:val="24"/>
        </w:rPr>
        <w:t>Форма 1.</w:t>
      </w:r>
      <w:bookmarkEnd w:id="24"/>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6" w:name="_Письмо_о_подаче"/>
      <w:bookmarkStart w:id="27" w:name="_Заявка_о_подаче"/>
      <w:bookmarkEnd w:id="26"/>
      <w:bookmarkEnd w:id="27"/>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lastRenderedPageBreak/>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8" w:name="_Ref55335821"/>
      <w:bookmarkStart w:id="29" w:name="_Ref55336345"/>
      <w:bookmarkStart w:id="30" w:name="_Toc57314674"/>
      <w:bookmarkStart w:id="31" w:name="_Toc69728988"/>
      <w:bookmarkStart w:id="32" w:name="_Toc98251754"/>
      <w:bookmarkEnd w:id="25"/>
      <w:bookmarkEnd w:id="28"/>
      <w:bookmarkEnd w:id="29"/>
      <w:bookmarkEnd w:id="30"/>
      <w:bookmarkEnd w:id="31"/>
      <w:bookmarkEnd w:id="32"/>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
        <w:gridCol w:w="8873"/>
        <w:gridCol w:w="5010"/>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C0407C">
        <w:rPr>
          <w:szCs w:val="24"/>
        </w:rPr>
        <w:t>ХХХ</w:t>
      </w:r>
      <w:proofErr w:type="spellEnd"/>
      <w:r w:rsidRPr="00C0407C">
        <w:rPr>
          <w:szCs w:val="24"/>
        </w:rPr>
        <w:t>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3" w:name="_Техническое_предложение_(Форма"/>
      <w:bookmarkStart w:id="34" w:name="_Toc98251774"/>
      <w:bookmarkStart w:id="35" w:name="_Toc135134701"/>
      <w:bookmarkStart w:id="36" w:name="_Toc155855476"/>
      <w:bookmarkStart w:id="37" w:name="_Ref222630311"/>
      <w:bookmarkStart w:id="38" w:name="_Toc347756859"/>
      <w:bookmarkEnd w:id="33"/>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4"/>
    <w:bookmarkEnd w:id="35"/>
    <w:bookmarkEnd w:id="36"/>
    <w:bookmarkEnd w:id="37"/>
    <w:bookmarkEnd w:id="38"/>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lastRenderedPageBreak/>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39" w:name="_Toc98251776"/>
      <w:bookmarkStart w:id="40" w:name="_Toc135134703"/>
      <w:bookmarkStart w:id="41" w:name="_Toc155855478"/>
      <w:bookmarkStart w:id="42"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39"/>
      <w:bookmarkEnd w:id="40"/>
      <w:bookmarkEnd w:id="41"/>
      <w:bookmarkEnd w:id="42"/>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 xml:space="preserve">Участник запроса предложений указывает свое фирменное наименование (в </w:t>
      </w:r>
      <w:proofErr w:type="spellStart"/>
      <w:r w:rsidR="00FD53DA" w:rsidRPr="00C0407C">
        <w:rPr>
          <w:sz w:val="24"/>
          <w:szCs w:val="24"/>
        </w:rPr>
        <w:t>т.ч</w:t>
      </w:r>
      <w:proofErr w:type="spellEnd"/>
      <w:r w:rsidR="00FD53DA" w:rsidRPr="00C0407C">
        <w:rPr>
          <w:sz w:val="24"/>
          <w:szCs w:val="24"/>
        </w:rPr>
        <w:t>.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437FE8">
      <w:pgSz w:w="16840" w:h="11907" w:orient="landscape"/>
      <w:pgMar w:top="1418" w:right="1134" w:bottom="567"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0FE" w:rsidRDefault="00AF70FE">
      <w:r>
        <w:separator/>
      </w:r>
    </w:p>
  </w:endnote>
  <w:endnote w:type="continuationSeparator" w:id="0">
    <w:p w:rsidR="00AF70FE" w:rsidRDefault="00AF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0FE" w:rsidRDefault="00AF70FE">
      <w:r>
        <w:separator/>
      </w:r>
    </w:p>
  </w:footnote>
  <w:footnote w:type="continuationSeparator" w:id="0">
    <w:p w:rsidR="00AF70FE" w:rsidRDefault="00AF7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316634"/>
    <w:multiLevelType w:val="singleLevel"/>
    <w:tmpl w:val="2B085B04"/>
    <w:lvl w:ilvl="0">
      <w:start w:val="4"/>
      <w:numFmt w:val="decimal"/>
      <w:lvlText w:val="4.%1."/>
      <w:legacy w:legacy="1" w:legacySpace="0" w:legacyIndent="355"/>
      <w:lvlJc w:val="left"/>
      <w:pPr>
        <w:ind w:left="710" w:firstLine="0"/>
      </w:pPr>
      <w:rPr>
        <w:rFonts w:ascii="Times New Roman" w:hAnsi="Times New Roman" w:cs="Times New Roman" w:hint="default"/>
      </w:rPr>
    </w:lvl>
  </w:abstractNum>
  <w:abstractNum w:abstractNumId="13">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19E05E0A"/>
    <w:multiLevelType w:val="singleLevel"/>
    <w:tmpl w:val="0570E122"/>
    <w:lvl w:ilvl="0">
      <w:start w:val="1"/>
      <w:numFmt w:val="decimal"/>
      <w:lvlText w:val="5.%1."/>
      <w:legacy w:legacy="1" w:legacySpace="0" w:legacyIndent="350"/>
      <w:lvlJc w:val="left"/>
      <w:pPr>
        <w:ind w:left="0" w:firstLine="0"/>
      </w:pPr>
      <w:rPr>
        <w:rFonts w:ascii="Times New Roman" w:hAnsi="Times New Roman" w:cs="Times New Roman" w:hint="default"/>
      </w:rPr>
    </w:lvl>
  </w:abstractNum>
  <w:abstractNum w:abstractNumId="18">
    <w:nsid w:val="2233347D"/>
    <w:multiLevelType w:val="singleLevel"/>
    <w:tmpl w:val="B448D204"/>
    <w:lvl w:ilvl="0">
      <w:start w:val="1"/>
      <w:numFmt w:val="decimal"/>
      <w:lvlText w:val="8.%1."/>
      <w:legacy w:legacy="1" w:legacySpace="0" w:legacyIndent="360"/>
      <w:lvlJc w:val="left"/>
      <w:pPr>
        <w:ind w:left="0" w:firstLine="0"/>
      </w:pPr>
      <w:rPr>
        <w:rFonts w:ascii="Times New Roman" w:hAnsi="Times New Roman" w:cs="Times New Roman"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nsid w:val="3AAB66FC"/>
    <w:multiLevelType w:val="singleLevel"/>
    <w:tmpl w:val="33F46FD0"/>
    <w:lvl w:ilvl="0">
      <w:start w:val="1"/>
      <w:numFmt w:val="decimal"/>
      <w:lvlText w:val="2.2.%1."/>
      <w:legacy w:legacy="1" w:legacySpace="0" w:legacyIndent="518"/>
      <w:lvlJc w:val="left"/>
      <w:pPr>
        <w:ind w:left="0" w:firstLine="0"/>
      </w:pPr>
      <w:rPr>
        <w:rFonts w:ascii="Times New Roman" w:hAnsi="Times New Roman" w:cs="Times New Roman" w:hint="default"/>
      </w:rPr>
    </w:lvl>
  </w:abstractNum>
  <w:abstractNum w:abstractNumId="23">
    <w:nsid w:val="3B4E56DF"/>
    <w:multiLevelType w:val="singleLevel"/>
    <w:tmpl w:val="FE9E9BC2"/>
    <w:lvl w:ilvl="0">
      <w:start w:val="1"/>
      <w:numFmt w:val="decimal"/>
      <w:lvlText w:val="6.%1."/>
      <w:legacy w:legacy="1" w:legacySpace="0" w:legacyIndent="365"/>
      <w:lvlJc w:val="left"/>
      <w:pPr>
        <w:ind w:left="0" w:firstLine="0"/>
      </w:pPr>
      <w:rPr>
        <w:rFonts w:ascii="Times New Roman" w:hAnsi="Times New Roman" w:cs="Times New Roman" w:hint="default"/>
      </w:rPr>
    </w:lvl>
  </w:abstractNum>
  <w:abstractNum w:abstractNumId="24">
    <w:nsid w:val="3C792207"/>
    <w:multiLevelType w:val="singleLevel"/>
    <w:tmpl w:val="571884B2"/>
    <w:lvl w:ilvl="0">
      <w:start w:val="1"/>
      <w:numFmt w:val="decimal"/>
      <w:lvlText w:val="4.%1."/>
      <w:legacy w:legacy="1" w:legacySpace="0" w:legacyIndent="355"/>
      <w:lvlJc w:val="left"/>
      <w:pPr>
        <w:ind w:left="0" w:firstLine="0"/>
      </w:pPr>
      <w:rPr>
        <w:rFonts w:ascii="Times New Roman" w:hAnsi="Times New Roman" w:cs="Times New Roman" w:hint="default"/>
      </w:rPr>
    </w:lvl>
  </w:abstractNum>
  <w:abstractNum w:abstractNumId="25">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nsid w:val="4D67407F"/>
    <w:multiLevelType w:val="hybridMultilevel"/>
    <w:tmpl w:val="9BD0EC4C"/>
    <w:lvl w:ilvl="0" w:tplc="DC3811AA">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033037"/>
    <w:multiLevelType w:val="singleLevel"/>
    <w:tmpl w:val="DCEAB102"/>
    <w:lvl w:ilvl="0">
      <w:start w:val="1"/>
      <w:numFmt w:val="decimal"/>
      <w:lvlText w:val="7.%1."/>
      <w:legacy w:legacy="1" w:legacySpace="0" w:legacyIndent="389"/>
      <w:lvlJc w:val="left"/>
      <w:pPr>
        <w:ind w:left="0" w:firstLine="0"/>
      </w:pPr>
      <w:rPr>
        <w:rFonts w:ascii="Times New Roman" w:hAnsi="Times New Roman" w:cs="Times New Roman" w:hint="default"/>
      </w:rPr>
    </w:lvl>
  </w:abstractNum>
  <w:abstractNum w:abstractNumId="38">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3"/>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4"/>
  </w:num>
  <w:num w:numId="16">
    <w:abstractNumId w:val="38"/>
  </w:num>
  <w:num w:numId="17">
    <w:abstractNumId w:val="1"/>
  </w:num>
  <w:num w:numId="18">
    <w:abstractNumId w:val="32"/>
  </w:num>
  <w:num w:numId="19">
    <w:abstractNumId w:val="16"/>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6">
    <w:abstractNumId w:val="22"/>
    <w:lvlOverride w:ilvl="0">
      <w:startOverride w:val="1"/>
    </w:lvlOverride>
  </w:num>
  <w:num w:numId="27">
    <w:abstractNumId w:val="24"/>
    <w:lvlOverride w:ilvl="0">
      <w:startOverride w:val="1"/>
    </w:lvlOverride>
  </w:num>
  <w:num w:numId="28">
    <w:abstractNumId w:val="12"/>
    <w:lvlOverride w:ilvl="0">
      <w:startOverride w:val="4"/>
    </w:lvlOverride>
  </w:num>
  <w:num w:numId="29">
    <w:abstractNumId w:val="17"/>
    <w:lvlOverride w:ilvl="0">
      <w:startOverride w:val="1"/>
    </w:lvlOverride>
  </w:num>
  <w:num w:numId="30">
    <w:abstractNumId w:val="23"/>
    <w:lvlOverride w:ilvl="0">
      <w:startOverride w:val="1"/>
    </w:lvlOverride>
  </w:num>
  <w:num w:numId="31">
    <w:abstractNumId w:val="37"/>
    <w:lvlOverride w:ilvl="0">
      <w:startOverride w:val="1"/>
    </w:lvlOverride>
  </w:num>
  <w:num w:numId="32">
    <w:abstractNumId w:val="18"/>
    <w:lvlOverride w:ilvl="0">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3DA9"/>
    <w:rsid w:val="0002513A"/>
    <w:rsid w:val="00026498"/>
    <w:rsid w:val="0003043C"/>
    <w:rsid w:val="0003327C"/>
    <w:rsid w:val="00036B31"/>
    <w:rsid w:val="0003717F"/>
    <w:rsid w:val="00041E28"/>
    <w:rsid w:val="00042FF6"/>
    <w:rsid w:val="00046BA9"/>
    <w:rsid w:val="00051953"/>
    <w:rsid w:val="00066293"/>
    <w:rsid w:val="00070CE8"/>
    <w:rsid w:val="00076F9F"/>
    <w:rsid w:val="00083385"/>
    <w:rsid w:val="000834FA"/>
    <w:rsid w:val="0009672F"/>
    <w:rsid w:val="000969FB"/>
    <w:rsid w:val="000A34E8"/>
    <w:rsid w:val="000A6190"/>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12E9"/>
    <w:rsid w:val="001535EB"/>
    <w:rsid w:val="001543D3"/>
    <w:rsid w:val="00156E8E"/>
    <w:rsid w:val="00161575"/>
    <w:rsid w:val="0016201A"/>
    <w:rsid w:val="00170761"/>
    <w:rsid w:val="00172A66"/>
    <w:rsid w:val="0017506A"/>
    <w:rsid w:val="001822F1"/>
    <w:rsid w:val="001861C8"/>
    <w:rsid w:val="00190B56"/>
    <w:rsid w:val="001955C3"/>
    <w:rsid w:val="001962CE"/>
    <w:rsid w:val="00197792"/>
    <w:rsid w:val="001A2D6B"/>
    <w:rsid w:val="001A3BFD"/>
    <w:rsid w:val="001B75D1"/>
    <w:rsid w:val="001D55B4"/>
    <w:rsid w:val="001D6912"/>
    <w:rsid w:val="001E42B7"/>
    <w:rsid w:val="001E736E"/>
    <w:rsid w:val="001F018F"/>
    <w:rsid w:val="001F283E"/>
    <w:rsid w:val="001F4118"/>
    <w:rsid w:val="001F77DB"/>
    <w:rsid w:val="001F7E7A"/>
    <w:rsid w:val="00203C6B"/>
    <w:rsid w:val="00222683"/>
    <w:rsid w:val="002265D7"/>
    <w:rsid w:val="002319BF"/>
    <w:rsid w:val="00232A6C"/>
    <w:rsid w:val="00236621"/>
    <w:rsid w:val="002567CE"/>
    <w:rsid w:val="0026010E"/>
    <w:rsid w:val="00260475"/>
    <w:rsid w:val="0026099D"/>
    <w:rsid w:val="002626EE"/>
    <w:rsid w:val="00265F00"/>
    <w:rsid w:val="00267695"/>
    <w:rsid w:val="00270E3B"/>
    <w:rsid w:val="00276EEE"/>
    <w:rsid w:val="00281847"/>
    <w:rsid w:val="002906FF"/>
    <w:rsid w:val="002A02F7"/>
    <w:rsid w:val="002A3F25"/>
    <w:rsid w:val="002B05E9"/>
    <w:rsid w:val="002B0F13"/>
    <w:rsid w:val="002C11F0"/>
    <w:rsid w:val="002C58DD"/>
    <w:rsid w:val="002D3086"/>
    <w:rsid w:val="002D4685"/>
    <w:rsid w:val="002E47C6"/>
    <w:rsid w:val="002E6773"/>
    <w:rsid w:val="002F3DCB"/>
    <w:rsid w:val="003008E5"/>
    <w:rsid w:val="003106B0"/>
    <w:rsid w:val="003113CC"/>
    <w:rsid w:val="00316259"/>
    <w:rsid w:val="003172C2"/>
    <w:rsid w:val="00321782"/>
    <w:rsid w:val="00322CD5"/>
    <w:rsid w:val="00324946"/>
    <w:rsid w:val="00326BC1"/>
    <w:rsid w:val="00327DB2"/>
    <w:rsid w:val="003338DC"/>
    <w:rsid w:val="00333D97"/>
    <w:rsid w:val="0033571D"/>
    <w:rsid w:val="00342C37"/>
    <w:rsid w:val="00343CF3"/>
    <w:rsid w:val="0034466F"/>
    <w:rsid w:val="00350FEC"/>
    <w:rsid w:val="00357323"/>
    <w:rsid w:val="0036035D"/>
    <w:rsid w:val="00361E62"/>
    <w:rsid w:val="00362800"/>
    <w:rsid w:val="00364E26"/>
    <w:rsid w:val="00372619"/>
    <w:rsid w:val="00377BDB"/>
    <w:rsid w:val="00380032"/>
    <w:rsid w:val="00382021"/>
    <w:rsid w:val="00390A7E"/>
    <w:rsid w:val="003950B9"/>
    <w:rsid w:val="003A4DDE"/>
    <w:rsid w:val="003B18B9"/>
    <w:rsid w:val="003B6DF2"/>
    <w:rsid w:val="003C0FD0"/>
    <w:rsid w:val="003C4315"/>
    <w:rsid w:val="003E00AB"/>
    <w:rsid w:val="003E5779"/>
    <w:rsid w:val="003F0AFA"/>
    <w:rsid w:val="003F10F5"/>
    <w:rsid w:val="003F1E4B"/>
    <w:rsid w:val="003F72CC"/>
    <w:rsid w:val="00403F0B"/>
    <w:rsid w:val="00410919"/>
    <w:rsid w:val="004110A9"/>
    <w:rsid w:val="00414C3C"/>
    <w:rsid w:val="004163FF"/>
    <w:rsid w:val="00417697"/>
    <w:rsid w:val="00423879"/>
    <w:rsid w:val="00424455"/>
    <w:rsid w:val="0043354F"/>
    <w:rsid w:val="004353EB"/>
    <w:rsid w:val="00437FE8"/>
    <w:rsid w:val="00441601"/>
    <w:rsid w:val="004465C7"/>
    <w:rsid w:val="004577F0"/>
    <w:rsid w:val="004629B7"/>
    <w:rsid w:val="00462F3B"/>
    <w:rsid w:val="00463638"/>
    <w:rsid w:val="00466C58"/>
    <w:rsid w:val="00473354"/>
    <w:rsid w:val="00474CFC"/>
    <w:rsid w:val="00480966"/>
    <w:rsid w:val="004862AB"/>
    <w:rsid w:val="00490151"/>
    <w:rsid w:val="00490537"/>
    <w:rsid w:val="00492344"/>
    <w:rsid w:val="00493532"/>
    <w:rsid w:val="004A0D8E"/>
    <w:rsid w:val="004A1504"/>
    <w:rsid w:val="004A41F4"/>
    <w:rsid w:val="004A6389"/>
    <w:rsid w:val="004B1042"/>
    <w:rsid w:val="004C7D05"/>
    <w:rsid w:val="004D1D12"/>
    <w:rsid w:val="004D26B7"/>
    <w:rsid w:val="004D3599"/>
    <w:rsid w:val="004D576A"/>
    <w:rsid w:val="004E0B33"/>
    <w:rsid w:val="004E1018"/>
    <w:rsid w:val="004E24E0"/>
    <w:rsid w:val="004E4619"/>
    <w:rsid w:val="004E6DFD"/>
    <w:rsid w:val="004F4E4E"/>
    <w:rsid w:val="00500247"/>
    <w:rsid w:val="00514258"/>
    <w:rsid w:val="00514BA1"/>
    <w:rsid w:val="00516CAD"/>
    <w:rsid w:val="005206D5"/>
    <w:rsid w:val="005235A4"/>
    <w:rsid w:val="00525A17"/>
    <w:rsid w:val="005346A7"/>
    <w:rsid w:val="00536CB8"/>
    <w:rsid w:val="00541932"/>
    <w:rsid w:val="005503AB"/>
    <w:rsid w:val="00552E79"/>
    <w:rsid w:val="005541D4"/>
    <w:rsid w:val="00566DC9"/>
    <w:rsid w:val="005676E8"/>
    <w:rsid w:val="00570C63"/>
    <w:rsid w:val="005711A9"/>
    <w:rsid w:val="00576620"/>
    <w:rsid w:val="00586279"/>
    <w:rsid w:val="0058665D"/>
    <w:rsid w:val="00586B64"/>
    <w:rsid w:val="00594A89"/>
    <w:rsid w:val="005A2904"/>
    <w:rsid w:val="005A2DAA"/>
    <w:rsid w:val="005A775E"/>
    <w:rsid w:val="005B5B65"/>
    <w:rsid w:val="005C1FC7"/>
    <w:rsid w:val="005C54FB"/>
    <w:rsid w:val="005C5716"/>
    <w:rsid w:val="005C64BB"/>
    <w:rsid w:val="005C6BC0"/>
    <w:rsid w:val="005D0808"/>
    <w:rsid w:val="005E0EA8"/>
    <w:rsid w:val="005E208B"/>
    <w:rsid w:val="005E42F6"/>
    <w:rsid w:val="005E7FAB"/>
    <w:rsid w:val="005F1AD0"/>
    <w:rsid w:val="005F39C5"/>
    <w:rsid w:val="005F4FD6"/>
    <w:rsid w:val="005F5C6C"/>
    <w:rsid w:val="005F7A56"/>
    <w:rsid w:val="006003F2"/>
    <w:rsid w:val="0060065E"/>
    <w:rsid w:val="00606757"/>
    <w:rsid w:val="00612157"/>
    <w:rsid w:val="00613B33"/>
    <w:rsid w:val="0061577D"/>
    <w:rsid w:val="006172EC"/>
    <w:rsid w:val="00624843"/>
    <w:rsid w:val="00635868"/>
    <w:rsid w:val="006402CF"/>
    <w:rsid w:val="00650B4C"/>
    <w:rsid w:val="006511AF"/>
    <w:rsid w:val="00653A2F"/>
    <w:rsid w:val="0065655F"/>
    <w:rsid w:val="00664D96"/>
    <w:rsid w:val="00667D77"/>
    <w:rsid w:val="006714C2"/>
    <w:rsid w:val="00673F0D"/>
    <w:rsid w:val="00674DE2"/>
    <w:rsid w:val="00680A19"/>
    <w:rsid w:val="006825A8"/>
    <w:rsid w:val="006859AA"/>
    <w:rsid w:val="00686EAE"/>
    <w:rsid w:val="006911AC"/>
    <w:rsid w:val="0069567D"/>
    <w:rsid w:val="006963F0"/>
    <w:rsid w:val="006A0282"/>
    <w:rsid w:val="006A1767"/>
    <w:rsid w:val="006A2BBC"/>
    <w:rsid w:val="006A2C8E"/>
    <w:rsid w:val="006B161A"/>
    <w:rsid w:val="006B249E"/>
    <w:rsid w:val="006C06A3"/>
    <w:rsid w:val="006C0DA0"/>
    <w:rsid w:val="006C5EE3"/>
    <w:rsid w:val="006D1698"/>
    <w:rsid w:val="006D50B8"/>
    <w:rsid w:val="00711679"/>
    <w:rsid w:val="00712106"/>
    <w:rsid w:val="007146F7"/>
    <w:rsid w:val="00724BE6"/>
    <w:rsid w:val="007265FA"/>
    <w:rsid w:val="00727756"/>
    <w:rsid w:val="00727B64"/>
    <w:rsid w:val="00734DD5"/>
    <w:rsid w:val="0073707E"/>
    <w:rsid w:val="007532F6"/>
    <w:rsid w:val="00762ED1"/>
    <w:rsid w:val="007661C2"/>
    <w:rsid w:val="00781A84"/>
    <w:rsid w:val="00781C34"/>
    <w:rsid w:val="00785D6D"/>
    <w:rsid w:val="00791E97"/>
    <w:rsid w:val="00793CAE"/>
    <w:rsid w:val="007A08DB"/>
    <w:rsid w:val="007A4947"/>
    <w:rsid w:val="007B2717"/>
    <w:rsid w:val="007B30FB"/>
    <w:rsid w:val="007B78E9"/>
    <w:rsid w:val="007C381A"/>
    <w:rsid w:val="007C4267"/>
    <w:rsid w:val="007C5A3F"/>
    <w:rsid w:val="007D37A9"/>
    <w:rsid w:val="007D6DB7"/>
    <w:rsid w:val="007E44AC"/>
    <w:rsid w:val="007F5742"/>
    <w:rsid w:val="007F6642"/>
    <w:rsid w:val="0080056F"/>
    <w:rsid w:val="0080077E"/>
    <w:rsid w:val="008065BE"/>
    <w:rsid w:val="00806916"/>
    <w:rsid w:val="00806A39"/>
    <w:rsid w:val="00807C41"/>
    <w:rsid w:val="0081198C"/>
    <w:rsid w:val="00813053"/>
    <w:rsid w:val="00814C01"/>
    <w:rsid w:val="00817CB3"/>
    <w:rsid w:val="0082548B"/>
    <w:rsid w:val="00833584"/>
    <w:rsid w:val="008349BA"/>
    <w:rsid w:val="00835171"/>
    <w:rsid w:val="008435A6"/>
    <w:rsid w:val="008554E0"/>
    <w:rsid w:val="0086470C"/>
    <w:rsid w:val="00870235"/>
    <w:rsid w:val="00870E39"/>
    <w:rsid w:val="00872534"/>
    <w:rsid w:val="00872723"/>
    <w:rsid w:val="0088033C"/>
    <w:rsid w:val="008845D6"/>
    <w:rsid w:val="008945BF"/>
    <w:rsid w:val="00894B58"/>
    <w:rsid w:val="008B2EE0"/>
    <w:rsid w:val="008B475F"/>
    <w:rsid w:val="008B6A4F"/>
    <w:rsid w:val="008C0072"/>
    <w:rsid w:val="008C2538"/>
    <w:rsid w:val="008C4E75"/>
    <w:rsid w:val="008D11C3"/>
    <w:rsid w:val="008D6CCA"/>
    <w:rsid w:val="008D7FD3"/>
    <w:rsid w:val="008E1C73"/>
    <w:rsid w:val="008E2E59"/>
    <w:rsid w:val="008E7AD2"/>
    <w:rsid w:val="008E7E48"/>
    <w:rsid w:val="008F40FA"/>
    <w:rsid w:val="00926CE6"/>
    <w:rsid w:val="00933387"/>
    <w:rsid w:val="009356FC"/>
    <w:rsid w:val="0093749E"/>
    <w:rsid w:val="009401AE"/>
    <w:rsid w:val="009409BD"/>
    <w:rsid w:val="00940BD2"/>
    <w:rsid w:val="00942598"/>
    <w:rsid w:val="00942849"/>
    <w:rsid w:val="009438C2"/>
    <w:rsid w:val="00944FCC"/>
    <w:rsid w:val="00950804"/>
    <w:rsid w:val="0095296F"/>
    <w:rsid w:val="00952A21"/>
    <w:rsid w:val="0095537D"/>
    <w:rsid w:val="009568ED"/>
    <w:rsid w:val="00967491"/>
    <w:rsid w:val="009729CC"/>
    <w:rsid w:val="009813C9"/>
    <w:rsid w:val="00981E4F"/>
    <w:rsid w:val="00994A41"/>
    <w:rsid w:val="00995810"/>
    <w:rsid w:val="009A0AE2"/>
    <w:rsid w:val="009A41DA"/>
    <w:rsid w:val="009A6C68"/>
    <w:rsid w:val="009B69E5"/>
    <w:rsid w:val="009C00EE"/>
    <w:rsid w:val="009C06E5"/>
    <w:rsid w:val="009C6D58"/>
    <w:rsid w:val="009C71CC"/>
    <w:rsid w:val="009D1CF0"/>
    <w:rsid w:val="009D2E1B"/>
    <w:rsid w:val="009D3DFC"/>
    <w:rsid w:val="009D6E9D"/>
    <w:rsid w:val="009D7165"/>
    <w:rsid w:val="009E2923"/>
    <w:rsid w:val="009E40D2"/>
    <w:rsid w:val="009F099E"/>
    <w:rsid w:val="009F2449"/>
    <w:rsid w:val="009F26BC"/>
    <w:rsid w:val="009F4A07"/>
    <w:rsid w:val="009F59DC"/>
    <w:rsid w:val="00A05438"/>
    <w:rsid w:val="00A060BB"/>
    <w:rsid w:val="00A13F97"/>
    <w:rsid w:val="00A26AC7"/>
    <w:rsid w:val="00A36540"/>
    <w:rsid w:val="00A37CC7"/>
    <w:rsid w:val="00A40B11"/>
    <w:rsid w:val="00A47792"/>
    <w:rsid w:val="00A51E9A"/>
    <w:rsid w:val="00A536C4"/>
    <w:rsid w:val="00A54B55"/>
    <w:rsid w:val="00A62F0B"/>
    <w:rsid w:val="00A6308F"/>
    <w:rsid w:val="00A66F87"/>
    <w:rsid w:val="00A84086"/>
    <w:rsid w:val="00A85C0E"/>
    <w:rsid w:val="00A868E2"/>
    <w:rsid w:val="00A877CD"/>
    <w:rsid w:val="00AA57B6"/>
    <w:rsid w:val="00AB1F45"/>
    <w:rsid w:val="00AB4473"/>
    <w:rsid w:val="00AB4C2A"/>
    <w:rsid w:val="00AC15DB"/>
    <w:rsid w:val="00AC2C36"/>
    <w:rsid w:val="00AE09EE"/>
    <w:rsid w:val="00AF14B8"/>
    <w:rsid w:val="00AF47DA"/>
    <w:rsid w:val="00AF66A2"/>
    <w:rsid w:val="00AF70FE"/>
    <w:rsid w:val="00B11536"/>
    <w:rsid w:val="00B14ABE"/>
    <w:rsid w:val="00B174A3"/>
    <w:rsid w:val="00B21F1D"/>
    <w:rsid w:val="00B304CD"/>
    <w:rsid w:val="00B3077A"/>
    <w:rsid w:val="00B32206"/>
    <w:rsid w:val="00B35CA6"/>
    <w:rsid w:val="00B4012B"/>
    <w:rsid w:val="00B40564"/>
    <w:rsid w:val="00B41C8C"/>
    <w:rsid w:val="00B4226E"/>
    <w:rsid w:val="00B42778"/>
    <w:rsid w:val="00B503D3"/>
    <w:rsid w:val="00B50F72"/>
    <w:rsid w:val="00B57E74"/>
    <w:rsid w:val="00B73167"/>
    <w:rsid w:val="00B864A0"/>
    <w:rsid w:val="00B93342"/>
    <w:rsid w:val="00B93C8F"/>
    <w:rsid w:val="00BB59A8"/>
    <w:rsid w:val="00BC3656"/>
    <w:rsid w:val="00BC3FEE"/>
    <w:rsid w:val="00BD28DF"/>
    <w:rsid w:val="00BD44B9"/>
    <w:rsid w:val="00BE0E3C"/>
    <w:rsid w:val="00BE2F6A"/>
    <w:rsid w:val="00BE3EE1"/>
    <w:rsid w:val="00BF0987"/>
    <w:rsid w:val="00BF6D36"/>
    <w:rsid w:val="00C0407C"/>
    <w:rsid w:val="00C04EF4"/>
    <w:rsid w:val="00C061AC"/>
    <w:rsid w:val="00C10242"/>
    <w:rsid w:val="00C11BCC"/>
    <w:rsid w:val="00C15842"/>
    <w:rsid w:val="00C161DF"/>
    <w:rsid w:val="00C22DD8"/>
    <w:rsid w:val="00C27D66"/>
    <w:rsid w:val="00C3544C"/>
    <w:rsid w:val="00C54D72"/>
    <w:rsid w:val="00C64865"/>
    <w:rsid w:val="00C64E76"/>
    <w:rsid w:val="00C66237"/>
    <w:rsid w:val="00C7248D"/>
    <w:rsid w:val="00C75A80"/>
    <w:rsid w:val="00C761C3"/>
    <w:rsid w:val="00CB1AC8"/>
    <w:rsid w:val="00CB30EF"/>
    <w:rsid w:val="00CB6148"/>
    <w:rsid w:val="00CC35AA"/>
    <w:rsid w:val="00CC6B44"/>
    <w:rsid w:val="00CD68E6"/>
    <w:rsid w:val="00CE1210"/>
    <w:rsid w:val="00CE3720"/>
    <w:rsid w:val="00CE4424"/>
    <w:rsid w:val="00CF30AE"/>
    <w:rsid w:val="00CF4390"/>
    <w:rsid w:val="00D004BF"/>
    <w:rsid w:val="00D02E3D"/>
    <w:rsid w:val="00D033B9"/>
    <w:rsid w:val="00D1409E"/>
    <w:rsid w:val="00D149BD"/>
    <w:rsid w:val="00D21689"/>
    <w:rsid w:val="00D36667"/>
    <w:rsid w:val="00D4695A"/>
    <w:rsid w:val="00D47F48"/>
    <w:rsid w:val="00D513CE"/>
    <w:rsid w:val="00D5784F"/>
    <w:rsid w:val="00D64C02"/>
    <w:rsid w:val="00D64E82"/>
    <w:rsid w:val="00D66D5A"/>
    <w:rsid w:val="00D72A7B"/>
    <w:rsid w:val="00D82553"/>
    <w:rsid w:val="00D84167"/>
    <w:rsid w:val="00D92F28"/>
    <w:rsid w:val="00D938A4"/>
    <w:rsid w:val="00D93AD9"/>
    <w:rsid w:val="00D955B1"/>
    <w:rsid w:val="00DA0FF6"/>
    <w:rsid w:val="00DA5FC9"/>
    <w:rsid w:val="00DA7858"/>
    <w:rsid w:val="00DB61F2"/>
    <w:rsid w:val="00DC15B0"/>
    <w:rsid w:val="00DC16A3"/>
    <w:rsid w:val="00DD2CAD"/>
    <w:rsid w:val="00DD3270"/>
    <w:rsid w:val="00DD63FE"/>
    <w:rsid w:val="00DE192E"/>
    <w:rsid w:val="00DF5EBD"/>
    <w:rsid w:val="00DF740D"/>
    <w:rsid w:val="00E07A90"/>
    <w:rsid w:val="00E112E1"/>
    <w:rsid w:val="00E1153B"/>
    <w:rsid w:val="00E12BB2"/>
    <w:rsid w:val="00E132BA"/>
    <w:rsid w:val="00E1426E"/>
    <w:rsid w:val="00E146D3"/>
    <w:rsid w:val="00E25A41"/>
    <w:rsid w:val="00E339F1"/>
    <w:rsid w:val="00E35C12"/>
    <w:rsid w:val="00E44D31"/>
    <w:rsid w:val="00E4639F"/>
    <w:rsid w:val="00E5006F"/>
    <w:rsid w:val="00E7505F"/>
    <w:rsid w:val="00E75F65"/>
    <w:rsid w:val="00E83D4F"/>
    <w:rsid w:val="00E93C57"/>
    <w:rsid w:val="00EA4C74"/>
    <w:rsid w:val="00EB1184"/>
    <w:rsid w:val="00EB3776"/>
    <w:rsid w:val="00EC3D2D"/>
    <w:rsid w:val="00EC6E6A"/>
    <w:rsid w:val="00EC7D9C"/>
    <w:rsid w:val="00ED0268"/>
    <w:rsid w:val="00ED39D6"/>
    <w:rsid w:val="00ED4ADB"/>
    <w:rsid w:val="00ED5D81"/>
    <w:rsid w:val="00ED62A4"/>
    <w:rsid w:val="00ED765F"/>
    <w:rsid w:val="00EE4445"/>
    <w:rsid w:val="00EE68E5"/>
    <w:rsid w:val="00EE7DB8"/>
    <w:rsid w:val="00EF0255"/>
    <w:rsid w:val="00EF0B73"/>
    <w:rsid w:val="00EF1C18"/>
    <w:rsid w:val="00F10B37"/>
    <w:rsid w:val="00F12816"/>
    <w:rsid w:val="00F140F1"/>
    <w:rsid w:val="00F144D8"/>
    <w:rsid w:val="00F17E11"/>
    <w:rsid w:val="00F22779"/>
    <w:rsid w:val="00F265DA"/>
    <w:rsid w:val="00F31391"/>
    <w:rsid w:val="00F317DE"/>
    <w:rsid w:val="00F31C6C"/>
    <w:rsid w:val="00F3419A"/>
    <w:rsid w:val="00F47141"/>
    <w:rsid w:val="00F51EC7"/>
    <w:rsid w:val="00F5633E"/>
    <w:rsid w:val="00F63E5D"/>
    <w:rsid w:val="00F64713"/>
    <w:rsid w:val="00F65A19"/>
    <w:rsid w:val="00F72E3B"/>
    <w:rsid w:val="00F74155"/>
    <w:rsid w:val="00F76C2E"/>
    <w:rsid w:val="00F76EF6"/>
    <w:rsid w:val="00F80DE2"/>
    <w:rsid w:val="00F81A95"/>
    <w:rsid w:val="00F870A9"/>
    <w:rsid w:val="00F91AEE"/>
    <w:rsid w:val="00F93390"/>
    <w:rsid w:val="00FA331E"/>
    <w:rsid w:val="00FA3CE8"/>
    <w:rsid w:val="00FA6C28"/>
    <w:rsid w:val="00FB46C3"/>
    <w:rsid w:val="00FB7E3F"/>
    <w:rsid w:val="00FC0066"/>
    <w:rsid w:val="00FC6336"/>
    <w:rsid w:val="00FD158B"/>
    <w:rsid w:val="00FD2F16"/>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uiPriority w:val="99"/>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uiPriority w:val="99"/>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19"/>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rsid w:val="00042FF6"/>
    <w:pPr>
      <w:tabs>
        <w:tab w:val="left" w:pos="709"/>
      </w:tabs>
      <w:suppressAutoHyphens/>
      <w:spacing w:after="200" w:line="276" w:lineRule="atLeast"/>
    </w:pPr>
    <w:rPr>
      <w:rFonts w:eastAsia="Times New Roman"/>
      <w:sz w:val="22"/>
      <w:szCs w:val="22"/>
    </w:rPr>
  </w:style>
  <w:style w:type="paragraph" w:customStyle="1" w:styleId="affff9">
    <w:name w:val="Содержимое таблицы"/>
    <w:basedOn w:val="a5"/>
    <w:rsid w:val="00CC35AA"/>
    <w:pPr>
      <w:suppressLineNumbers/>
      <w:suppressAutoHyphens/>
    </w:pPr>
    <w:rPr>
      <w:lang w:eastAsia="ar-SA"/>
    </w:rPr>
  </w:style>
  <w:style w:type="paragraph" w:customStyle="1" w:styleId="2f0">
    <w:name w:val="Договор2"/>
    <w:basedOn w:val="a5"/>
    <w:rsid w:val="00CC35AA"/>
    <w:pPr>
      <w:spacing w:before="60"/>
      <w:ind w:left="1440" w:hanging="360"/>
      <w:jc w:val="both"/>
    </w:pPr>
  </w:style>
  <w:style w:type="paragraph" w:customStyle="1" w:styleId="230">
    <w:name w:val="Стиль Договор2 + Перед:  3 пт"/>
    <w:basedOn w:val="2f0"/>
    <w:rsid w:val="00CC35AA"/>
    <w:pPr>
      <w:tabs>
        <w:tab w:val="num" w:pos="0"/>
        <w:tab w:val="num" w:pos="757"/>
      </w:tabs>
      <w:ind w:left="757" w:hanging="397"/>
    </w:pPr>
    <w:rPr>
      <w:szCs w:val="20"/>
    </w:rPr>
  </w:style>
  <w:style w:type="paragraph" w:customStyle="1" w:styleId="Style5">
    <w:name w:val="Style5"/>
    <w:basedOn w:val="a5"/>
    <w:uiPriority w:val="99"/>
    <w:rsid w:val="004C7D05"/>
    <w:pPr>
      <w:widowControl w:val="0"/>
      <w:autoSpaceDE w:val="0"/>
      <w:autoSpaceDN w:val="0"/>
      <w:adjustRightInd w:val="0"/>
      <w:spacing w:line="226" w:lineRule="exact"/>
      <w:ind w:firstLine="590"/>
    </w:pPr>
  </w:style>
  <w:style w:type="paragraph" w:customStyle="1" w:styleId="Style7">
    <w:name w:val="Style7"/>
    <w:basedOn w:val="a5"/>
    <w:uiPriority w:val="99"/>
    <w:rsid w:val="004C7D05"/>
    <w:pPr>
      <w:widowControl w:val="0"/>
      <w:autoSpaceDE w:val="0"/>
      <w:autoSpaceDN w:val="0"/>
      <w:adjustRightInd w:val="0"/>
      <w:spacing w:line="235" w:lineRule="exact"/>
      <w:ind w:firstLine="725"/>
      <w:jc w:val="both"/>
    </w:pPr>
  </w:style>
  <w:style w:type="paragraph" w:customStyle="1" w:styleId="Style9">
    <w:name w:val="Style9"/>
    <w:basedOn w:val="a5"/>
    <w:uiPriority w:val="99"/>
    <w:rsid w:val="004C7D05"/>
    <w:pPr>
      <w:widowControl w:val="0"/>
      <w:autoSpaceDE w:val="0"/>
      <w:autoSpaceDN w:val="0"/>
      <w:adjustRightInd w:val="0"/>
      <w:spacing w:line="233" w:lineRule="exact"/>
      <w:ind w:firstLine="739"/>
    </w:pPr>
  </w:style>
  <w:style w:type="paragraph" w:customStyle="1" w:styleId="Style11">
    <w:name w:val="Style11"/>
    <w:basedOn w:val="a5"/>
    <w:uiPriority w:val="99"/>
    <w:rsid w:val="004C7D05"/>
    <w:pPr>
      <w:widowControl w:val="0"/>
      <w:autoSpaceDE w:val="0"/>
      <w:autoSpaceDN w:val="0"/>
      <w:adjustRightInd w:val="0"/>
      <w:spacing w:line="235" w:lineRule="exact"/>
    </w:pPr>
  </w:style>
  <w:style w:type="paragraph" w:customStyle="1" w:styleId="Style19">
    <w:name w:val="Style19"/>
    <w:basedOn w:val="a5"/>
    <w:uiPriority w:val="99"/>
    <w:rsid w:val="004C7D05"/>
    <w:pPr>
      <w:widowControl w:val="0"/>
      <w:autoSpaceDE w:val="0"/>
      <w:autoSpaceDN w:val="0"/>
      <w:adjustRightInd w:val="0"/>
      <w:spacing w:line="240" w:lineRule="exact"/>
      <w:ind w:firstLine="715"/>
    </w:pPr>
  </w:style>
  <w:style w:type="character" w:customStyle="1" w:styleId="FontStyle28">
    <w:name w:val="Font Style28"/>
    <w:uiPriority w:val="99"/>
    <w:rsid w:val="004C7D05"/>
    <w:rPr>
      <w:rFonts w:ascii="Times New Roman" w:hAnsi="Times New Roman" w:cs="Times New Roman"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19"/>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39466774">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5668455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9437455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48701505">
      <w:bodyDiv w:val="1"/>
      <w:marLeft w:val="0"/>
      <w:marRight w:val="0"/>
      <w:marTop w:val="0"/>
      <w:marBottom w:val="0"/>
      <w:divBdr>
        <w:top w:val="none" w:sz="0" w:space="0" w:color="auto"/>
        <w:left w:val="none" w:sz="0" w:space="0" w:color="auto"/>
        <w:bottom w:val="none" w:sz="0" w:space="0" w:color="auto"/>
        <w:right w:val="none" w:sz="0" w:space="0" w:color="auto"/>
      </w:divBdr>
    </w:div>
    <w:div w:id="958221471">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30050326">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18343656">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579515053">
      <w:bodyDiv w:val="1"/>
      <w:marLeft w:val="0"/>
      <w:marRight w:val="0"/>
      <w:marTop w:val="0"/>
      <w:marBottom w:val="0"/>
      <w:divBdr>
        <w:top w:val="none" w:sz="0" w:space="0" w:color="auto"/>
        <w:left w:val="none" w:sz="0" w:space="0" w:color="auto"/>
        <w:bottom w:val="none" w:sz="0" w:space="0" w:color="auto"/>
        <w:right w:val="none" w:sz="0" w:space="0" w:color="auto"/>
      </w:divBdr>
    </w:div>
    <w:div w:id="1600215295">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55260018">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15902569">
      <w:bodyDiv w:val="1"/>
      <w:marLeft w:val="0"/>
      <w:marRight w:val="0"/>
      <w:marTop w:val="0"/>
      <w:marBottom w:val="0"/>
      <w:divBdr>
        <w:top w:val="none" w:sz="0" w:space="0" w:color="auto"/>
        <w:left w:val="none" w:sz="0" w:space="0" w:color="auto"/>
        <w:bottom w:val="none" w:sz="0" w:space="0" w:color="auto"/>
        <w:right w:val="none" w:sz="0" w:space="0" w:color="auto"/>
      </w:divBdr>
    </w:div>
    <w:div w:id="1849103590">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17026583">
      <w:bodyDiv w:val="1"/>
      <w:marLeft w:val="0"/>
      <w:marRight w:val="0"/>
      <w:marTop w:val="0"/>
      <w:marBottom w:val="0"/>
      <w:divBdr>
        <w:top w:val="none" w:sz="0" w:space="0" w:color="auto"/>
        <w:left w:val="none" w:sz="0" w:space="0" w:color="auto"/>
        <w:bottom w:val="none" w:sz="0" w:space="0" w:color="auto"/>
        <w:right w:val="none" w:sz="0" w:space="0" w:color="auto"/>
      </w:divBdr>
    </w:div>
    <w:div w:id="2020307339">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047022094">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zakupki.gov.ru/223" TargetMode="Externa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garantF1://890941.182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19EA-D903-4382-A5B0-6EB976B0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36</Pages>
  <Words>11218</Words>
  <Characters>63947</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75015</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152</cp:revision>
  <cp:lastPrinted>2019-06-24T10:24:00Z</cp:lastPrinted>
  <dcterms:created xsi:type="dcterms:W3CDTF">2018-08-08T08:29:00Z</dcterms:created>
  <dcterms:modified xsi:type="dcterms:W3CDTF">2019-06-24T12:04:00Z</dcterms:modified>
</cp:coreProperties>
</file>